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C4" w:rsidRPr="00A96014" w:rsidRDefault="007C10C4" w:rsidP="00210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01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C10C4" w:rsidRDefault="007C10C4" w:rsidP="00210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014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Pr="00502291">
        <w:rPr>
          <w:rFonts w:ascii="Times New Roman" w:hAnsi="Times New Roman" w:cs="Times New Roman"/>
          <w:b/>
          <w:sz w:val="28"/>
          <w:szCs w:val="28"/>
        </w:rPr>
        <w:t>Контрольно-счетной</w:t>
      </w:r>
      <w:r w:rsidRPr="00A96014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7C10C4" w:rsidRDefault="007C10C4" w:rsidP="00210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C10C4" w:rsidRDefault="007C10C4" w:rsidP="00210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«Подпорож</w:t>
      </w:r>
      <w:r w:rsidRPr="00A96014">
        <w:rPr>
          <w:rFonts w:ascii="Times New Roman" w:hAnsi="Times New Roman" w:cs="Times New Roman"/>
          <w:b/>
          <w:sz w:val="28"/>
          <w:szCs w:val="28"/>
        </w:rPr>
        <w:t>ский муниципальный район</w:t>
      </w:r>
    </w:p>
    <w:p w:rsidR="007C10C4" w:rsidRDefault="007C10C4" w:rsidP="00210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014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C10C4" w:rsidRDefault="004A7387" w:rsidP="00210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</w:t>
      </w:r>
      <w:r w:rsidR="007C10C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113A4" w:rsidRDefault="00E113A4" w:rsidP="002104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3A4" w:rsidRPr="005C1E6C" w:rsidRDefault="00E113A4" w:rsidP="00210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E6C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AA4C8C" w:rsidRPr="005C1E6C" w:rsidRDefault="00AA4C8C" w:rsidP="002104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C8C" w:rsidRPr="005C1E6C" w:rsidRDefault="00AA4C8C" w:rsidP="00AA4C8C">
      <w:pPr>
        <w:rPr>
          <w:rFonts w:ascii="Times New Roman" w:hAnsi="Times New Roman" w:cs="Times New Roman"/>
          <w:b/>
          <w:sz w:val="28"/>
          <w:szCs w:val="28"/>
        </w:rPr>
      </w:pPr>
      <w:r w:rsidRPr="005C1E6C">
        <w:rPr>
          <w:rFonts w:ascii="Times New Roman" w:hAnsi="Times New Roman" w:cs="Times New Roman"/>
          <w:sz w:val="28"/>
          <w:szCs w:val="28"/>
        </w:rPr>
        <w:t xml:space="preserve">Отчет о деятельности контрольно-счетной комиссии муниципального образования Подпорожский муниципальный район Ленинградской области (контрольно-счетная комиссия Подпорожского муниципального района) представляется на рассмотрение Совету депутатов Подпорожского муниципального района в соответствии с требованиями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</w:t>
      </w:r>
      <w:r w:rsidR="00265866" w:rsidRPr="005C1E6C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1E6C">
        <w:rPr>
          <w:rFonts w:ascii="Times New Roman" w:hAnsi="Times New Roman" w:cs="Times New Roman"/>
          <w:sz w:val="28"/>
          <w:szCs w:val="28"/>
        </w:rPr>
        <w:t>образований».</w:t>
      </w:r>
    </w:p>
    <w:p w:rsidR="00D021AB" w:rsidRPr="005C1E6C" w:rsidRDefault="00D021AB" w:rsidP="00D021AB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5C1E6C">
        <w:rPr>
          <w:rFonts w:ascii="Times New Roman" w:hAnsi="Times New Roman" w:cs="Times New Roman"/>
          <w:sz w:val="28"/>
          <w:szCs w:val="28"/>
        </w:rPr>
        <w:t xml:space="preserve">          Контрольно-счетная комиссия Подпорожского муниципального района </w:t>
      </w:r>
      <w:r w:rsidR="00265866" w:rsidRPr="005C1E6C">
        <w:rPr>
          <w:rFonts w:ascii="Times New Roman" w:hAnsi="Times New Roman" w:cs="Times New Roman"/>
          <w:sz w:val="28"/>
          <w:szCs w:val="28"/>
        </w:rPr>
        <w:t xml:space="preserve">    </w:t>
      </w:r>
      <w:r w:rsidRPr="005C1E6C">
        <w:rPr>
          <w:rFonts w:ascii="Times New Roman" w:hAnsi="Times New Roman" w:cs="Times New Roman"/>
          <w:sz w:val="28"/>
          <w:szCs w:val="28"/>
        </w:rPr>
        <w:t>(далее по тексту - Контрольно-счетная комиссия) является постоянно действующим органом внешнего муниципального финансового контроля, обладает организационной и функциональной независимостью и осуществляет свою деятельность самостоятельно, руководствуясь основополагающими нормативными правовыми актами Российской Федерации: БК РФ,</w:t>
      </w:r>
      <w:r w:rsidR="00265866" w:rsidRPr="005C1E6C">
        <w:rPr>
          <w:rFonts w:ascii="Times New Roman" w:hAnsi="Times New Roman" w:cs="Times New Roman"/>
          <w:sz w:val="28"/>
          <w:szCs w:val="28"/>
        </w:rPr>
        <w:t xml:space="preserve">    </w:t>
      </w:r>
      <w:r w:rsidRPr="005C1E6C">
        <w:rPr>
          <w:rFonts w:ascii="Times New Roman" w:hAnsi="Times New Roman" w:cs="Times New Roman"/>
          <w:sz w:val="28"/>
          <w:szCs w:val="28"/>
        </w:rPr>
        <w:t xml:space="preserve"> федеральными законами  № 131-ФЗ «Об общих принципах организации местного самоуправления в Российской Федерации» и № 6-ФЗ «Об общих принципах организации и </w:t>
      </w:r>
      <w:r w:rsidR="00265866" w:rsidRPr="005C1E6C">
        <w:rPr>
          <w:rFonts w:ascii="Times New Roman" w:hAnsi="Times New Roman" w:cs="Times New Roman"/>
          <w:sz w:val="28"/>
          <w:szCs w:val="28"/>
        </w:rPr>
        <w:t xml:space="preserve">      </w:t>
      </w:r>
      <w:r w:rsidRPr="005C1E6C">
        <w:rPr>
          <w:rFonts w:ascii="Times New Roman" w:hAnsi="Times New Roman" w:cs="Times New Roman"/>
          <w:sz w:val="28"/>
          <w:szCs w:val="28"/>
        </w:rPr>
        <w:t>деятельности контрольно-счетных органов субъектов Российской Федерации и муниципальных образований», Уставом муниципального образования «Подпорожский</w:t>
      </w:r>
      <w:r w:rsidR="00804CD3" w:rsidRPr="005C1E6C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5C1E6C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804CD3" w:rsidRPr="005C1E6C">
        <w:rPr>
          <w:rFonts w:ascii="Times New Roman" w:hAnsi="Times New Roman" w:cs="Times New Roman"/>
          <w:sz w:val="28"/>
          <w:szCs w:val="28"/>
        </w:rPr>
        <w:t>»</w:t>
      </w:r>
      <w:r w:rsidRPr="005C1E6C">
        <w:rPr>
          <w:rFonts w:ascii="Times New Roman" w:hAnsi="Times New Roman" w:cs="Times New Roman"/>
          <w:sz w:val="28"/>
          <w:szCs w:val="28"/>
        </w:rPr>
        <w:t>,</w:t>
      </w:r>
      <w:r w:rsidR="00CE0791" w:rsidRPr="005C1E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0791" w:rsidRPr="005C1E6C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в муниципальном </w:t>
      </w:r>
      <w:r w:rsidR="00265866" w:rsidRPr="005C1E6C">
        <w:rPr>
          <w:rFonts w:ascii="Times New Roman" w:hAnsi="Times New Roman" w:cs="Times New Roman"/>
          <w:sz w:val="28"/>
          <w:szCs w:val="28"/>
        </w:rPr>
        <w:t xml:space="preserve">     </w:t>
      </w:r>
      <w:r w:rsidR="00CE0791" w:rsidRPr="005C1E6C">
        <w:rPr>
          <w:rFonts w:ascii="Times New Roman" w:hAnsi="Times New Roman" w:cs="Times New Roman"/>
          <w:sz w:val="28"/>
          <w:szCs w:val="28"/>
        </w:rPr>
        <w:t xml:space="preserve">образовании «Подпорожский муниципальный район Ленинградской области», </w:t>
      </w:r>
      <w:r w:rsidRPr="005C1E6C">
        <w:rPr>
          <w:rFonts w:ascii="Times New Roman" w:hAnsi="Times New Roman" w:cs="Times New Roman"/>
          <w:sz w:val="28"/>
          <w:szCs w:val="28"/>
        </w:rPr>
        <w:t xml:space="preserve"> Положением о контрольно-счетной комиссии Подпорожского муниципального района в новой редакции, утвержденным решением Совета депутатов Подпорожского муниципального района от 31.01.2022 № 125, </w:t>
      </w:r>
      <w:r w:rsidRPr="005C1E6C">
        <w:rPr>
          <w:rFonts w:ascii="Times New Roman" w:hAnsi="Times New Roman" w:cs="Times New Roman"/>
          <w:bCs/>
          <w:sz w:val="28"/>
          <w:szCs w:val="28"/>
        </w:rPr>
        <w:t>а также</w:t>
      </w:r>
      <w:r w:rsidRPr="005C1E6C">
        <w:rPr>
          <w:rFonts w:ascii="Times New Roman" w:hAnsi="Times New Roman" w:cs="Times New Roman"/>
          <w:sz w:val="28"/>
          <w:szCs w:val="28"/>
        </w:rPr>
        <w:t xml:space="preserve"> действующими Соглашениями с городскими и сельским поселениями Подпорожского муниципального района  о передаче ими полномочий по внешнему муниципальному финансовому контролю контрольно-счетной комиссии Подпорожского </w:t>
      </w:r>
      <w:r w:rsidR="00265866" w:rsidRPr="005C1E6C">
        <w:rPr>
          <w:rFonts w:ascii="Times New Roman" w:hAnsi="Times New Roman" w:cs="Times New Roman"/>
          <w:sz w:val="28"/>
          <w:szCs w:val="28"/>
        </w:rPr>
        <w:t xml:space="preserve"> </w:t>
      </w:r>
      <w:r w:rsidRPr="005C1E6C">
        <w:rPr>
          <w:rFonts w:ascii="Times New Roman" w:hAnsi="Times New Roman" w:cs="Times New Roman"/>
          <w:sz w:val="28"/>
          <w:szCs w:val="28"/>
        </w:rPr>
        <w:t xml:space="preserve">муниципального района согласно статье 9 Федерального закона № 6-ФЗ. </w:t>
      </w:r>
    </w:p>
    <w:p w:rsidR="00D5091C" w:rsidRPr="005C1E6C" w:rsidRDefault="00D5091C" w:rsidP="00D021AB">
      <w:pPr>
        <w:tabs>
          <w:tab w:val="left" w:pos="709"/>
        </w:tabs>
        <w:rPr>
          <w:rFonts w:ascii="Times New Roman" w:hAnsi="Times New Roman" w:cs="Times New Roman"/>
          <w:bCs/>
          <w:sz w:val="28"/>
          <w:szCs w:val="28"/>
        </w:rPr>
      </w:pPr>
      <w:r w:rsidRPr="005C1E6C">
        <w:rPr>
          <w:rFonts w:ascii="Times New Roman" w:hAnsi="Times New Roman" w:cs="Times New Roman"/>
          <w:sz w:val="28"/>
          <w:szCs w:val="28"/>
        </w:rPr>
        <w:t>В связи с изменениями в федеральном законодательстве, а именно в связи с принятием Федерального закона от 01.07.2021 г. № 255-ФЗ «О внесении изменений в Федеральный закон « 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 (начало действия закона – 30.09.2021г.),</w:t>
      </w:r>
      <w:r w:rsidR="004906BC" w:rsidRPr="005C1E6C">
        <w:rPr>
          <w:rFonts w:ascii="Times New Roman" w:hAnsi="Times New Roman" w:cs="Times New Roman"/>
          <w:sz w:val="28"/>
          <w:szCs w:val="28"/>
        </w:rPr>
        <w:t xml:space="preserve"> обязавшим формировать контрольно-счетные органы муниципальных районов в форме самостоятельного юридического лица, решением Совета депутатов Подпорожского муници</w:t>
      </w:r>
      <w:r w:rsidR="004906BC" w:rsidRPr="005C1E6C">
        <w:rPr>
          <w:rFonts w:ascii="Times New Roman" w:hAnsi="Times New Roman" w:cs="Times New Roman"/>
          <w:sz w:val="28"/>
          <w:szCs w:val="28"/>
        </w:rPr>
        <w:lastRenderedPageBreak/>
        <w:t>пального района Ленинградской области от 31.01.2022 года № 126 Контрольно-счетная комиссия была наделена правами юридического лица.</w:t>
      </w:r>
    </w:p>
    <w:p w:rsidR="007C10C4" w:rsidRPr="005C1E6C" w:rsidRDefault="00265866" w:rsidP="00265866">
      <w:pPr>
        <w:rPr>
          <w:rFonts w:ascii="Times New Roman" w:hAnsi="Times New Roman" w:cs="Times New Roman"/>
          <w:sz w:val="28"/>
          <w:szCs w:val="28"/>
        </w:rPr>
      </w:pPr>
      <w:r w:rsidRPr="005C1E6C">
        <w:rPr>
          <w:rFonts w:ascii="Times New Roman" w:hAnsi="Times New Roman" w:cs="Times New Roman"/>
          <w:sz w:val="28"/>
          <w:szCs w:val="28"/>
        </w:rPr>
        <w:t xml:space="preserve">На основании решений Совета депутатов городских и сельского поселений </w:t>
      </w:r>
      <w:r w:rsidR="008722CF" w:rsidRPr="005C1E6C">
        <w:rPr>
          <w:rFonts w:ascii="Times New Roman" w:hAnsi="Times New Roman" w:cs="Times New Roman"/>
          <w:sz w:val="28"/>
          <w:szCs w:val="28"/>
        </w:rPr>
        <w:t xml:space="preserve">    функции контрольно-счетных органов</w:t>
      </w:r>
      <w:r w:rsidRPr="005C1E6C">
        <w:rPr>
          <w:rFonts w:ascii="Times New Roman" w:hAnsi="Times New Roman" w:cs="Times New Roman"/>
          <w:sz w:val="28"/>
          <w:szCs w:val="28"/>
        </w:rPr>
        <w:t xml:space="preserve"> переданы в контрольно-счетную комиссию Подпорожского    муниципального района.</w:t>
      </w:r>
    </w:p>
    <w:p w:rsidR="00265866" w:rsidRPr="005C1E6C" w:rsidRDefault="00265866" w:rsidP="00265866">
      <w:pPr>
        <w:rPr>
          <w:rFonts w:ascii="Times New Roman" w:hAnsi="Times New Roman" w:cs="Times New Roman"/>
          <w:sz w:val="28"/>
          <w:szCs w:val="28"/>
        </w:rPr>
      </w:pPr>
      <w:r w:rsidRPr="005C1E6C">
        <w:rPr>
          <w:rFonts w:ascii="Times New Roman" w:hAnsi="Times New Roman" w:cs="Times New Roman"/>
          <w:sz w:val="28"/>
          <w:szCs w:val="28"/>
        </w:rPr>
        <w:t>Заключены 5 Соглашений о передаче полномочий контрольно-счетного органа   поселения по осуществлению внешнего муниципального финансового контроля.</w:t>
      </w:r>
    </w:p>
    <w:p w:rsidR="007E2A1C" w:rsidRPr="005C1E6C" w:rsidRDefault="007E2A1C" w:rsidP="007C03C1">
      <w:pPr>
        <w:rPr>
          <w:rFonts w:ascii="Times New Roman" w:hAnsi="Times New Roman" w:cs="Times New Roman"/>
          <w:sz w:val="28"/>
          <w:szCs w:val="28"/>
        </w:rPr>
      </w:pPr>
      <w:r w:rsidRPr="005C1E6C">
        <w:rPr>
          <w:rFonts w:ascii="Times New Roman" w:hAnsi="Times New Roman" w:cs="Times New Roman"/>
          <w:sz w:val="28"/>
          <w:szCs w:val="28"/>
        </w:rPr>
        <w:t xml:space="preserve"> Контрольно-счетная комиссия</w:t>
      </w:r>
      <w:r w:rsidR="00265866" w:rsidRPr="005C1E6C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  Планом работы на очередной финансовый год, который ежегодно в декабре месяце      </w:t>
      </w:r>
      <w:r w:rsidR="00804CD3" w:rsidRPr="005C1E6C">
        <w:rPr>
          <w:rFonts w:ascii="Times New Roman" w:hAnsi="Times New Roman" w:cs="Times New Roman"/>
          <w:sz w:val="28"/>
          <w:szCs w:val="28"/>
        </w:rPr>
        <w:t xml:space="preserve"> утверждается распоряжением</w:t>
      </w:r>
      <w:r w:rsidR="00265866" w:rsidRPr="005C1E6C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Pr="005C1E6C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:rsidR="007C10C4" w:rsidRPr="007C03C1" w:rsidRDefault="00051AE3" w:rsidP="007C03C1">
      <w:pPr>
        <w:rPr>
          <w:rFonts w:ascii="Times New Roman" w:hAnsi="Times New Roman" w:cs="Times New Roman"/>
          <w:sz w:val="24"/>
          <w:szCs w:val="24"/>
        </w:rPr>
      </w:pPr>
      <w:r w:rsidRPr="00AA4C8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FA5BCC" w:rsidRPr="00AB39AE" w:rsidRDefault="00FA5BCC" w:rsidP="00FA5BC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39AE">
        <w:rPr>
          <w:rFonts w:ascii="Times New Roman" w:hAnsi="Times New Roman"/>
          <w:b/>
          <w:sz w:val="28"/>
          <w:szCs w:val="28"/>
        </w:rPr>
        <w:t>Контрольная деятельность</w:t>
      </w:r>
    </w:p>
    <w:p w:rsidR="00FA5BCC" w:rsidRPr="00611035" w:rsidRDefault="00FA5BCC" w:rsidP="00FA5BCC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A5BCC" w:rsidRDefault="00FA5BCC" w:rsidP="00FA5BCC">
      <w:pPr>
        <w:pStyle w:val="a8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отчётный период</w:t>
      </w:r>
      <w:r w:rsidRPr="0061103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проведены следующие</w:t>
      </w:r>
      <w:r w:rsidRPr="00611035">
        <w:rPr>
          <w:sz w:val="28"/>
          <w:szCs w:val="28"/>
        </w:rPr>
        <w:t xml:space="preserve"> контрольны</w:t>
      </w:r>
      <w:r>
        <w:rPr>
          <w:sz w:val="28"/>
          <w:szCs w:val="28"/>
        </w:rPr>
        <w:t>е</w:t>
      </w:r>
      <w:r w:rsidRPr="00611035">
        <w:rPr>
          <w:sz w:val="28"/>
          <w:szCs w:val="28"/>
        </w:rPr>
        <w:t xml:space="preserve"> мероприятия:</w:t>
      </w:r>
    </w:p>
    <w:p w:rsidR="00FA5BCC" w:rsidRDefault="00FA5BCC" w:rsidP="00FA5BCC">
      <w:pPr>
        <w:ind w:firstLine="709"/>
        <w:rPr>
          <w:rFonts w:ascii="Times New Roman" w:hAnsi="Times New Roman"/>
          <w:bCs/>
          <w:sz w:val="28"/>
          <w:szCs w:val="28"/>
        </w:rPr>
      </w:pPr>
      <w:r w:rsidRPr="00286303">
        <w:rPr>
          <w:rFonts w:ascii="Times New Roman" w:hAnsi="Times New Roman"/>
          <w:bCs/>
          <w:sz w:val="28"/>
          <w:szCs w:val="28"/>
        </w:rPr>
        <w:t>- внешняя проверка годового отчета об исполнении бюджета, включая внешнюю проверку годовой бюджетной отчетности главных администраторов доходов бюджета, главных администраторов источников финансирования дефицита бюджета, главных распорядителей средств бюджета р</w:t>
      </w:r>
      <w:r>
        <w:rPr>
          <w:rFonts w:ascii="Times New Roman" w:hAnsi="Times New Roman"/>
          <w:bCs/>
          <w:sz w:val="28"/>
          <w:szCs w:val="28"/>
        </w:rPr>
        <w:t>айона и бюджетов поселений за 2022</w:t>
      </w:r>
      <w:r w:rsidRPr="00286303">
        <w:rPr>
          <w:rFonts w:ascii="Times New Roman" w:hAnsi="Times New Roman"/>
          <w:bCs/>
          <w:sz w:val="28"/>
          <w:szCs w:val="28"/>
        </w:rPr>
        <w:t xml:space="preserve"> год – </w:t>
      </w:r>
      <w:r>
        <w:rPr>
          <w:rFonts w:ascii="Times New Roman" w:hAnsi="Times New Roman"/>
          <w:bCs/>
          <w:sz w:val="28"/>
          <w:szCs w:val="28"/>
        </w:rPr>
        <w:t>6</w:t>
      </w:r>
      <w:r w:rsidRPr="00286303">
        <w:rPr>
          <w:rFonts w:ascii="Times New Roman" w:hAnsi="Times New Roman"/>
          <w:bCs/>
          <w:sz w:val="28"/>
          <w:szCs w:val="28"/>
        </w:rPr>
        <w:t xml:space="preserve"> провер</w:t>
      </w:r>
      <w:r>
        <w:rPr>
          <w:rFonts w:ascii="Times New Roman" w:hAnsi="Times New Roman"/>
          <w:bCs/>
          <w:sz w:val="28"/>
          <w:szCs w:val="28"/>
        </w:rPr>
        <w:t>о</w:t>
      </w:r>
      <w:r w:rsidRPr="00286303">
        <w:rPr>
          <w:rFonts w:ascii="Times New Roman" w:hAnsi="Times New Roman"/>
          <w:bCs/>
          <w:sz w:val="28"/>
          <w:szCs w:val="28"/>
        </w:rPr>
        <w:t>к;</w:t>
      </w:r>
    </w:p>
    <w:p w:rsidR="00FA5BCC" w:rsidRDefault="00FA5BCC" w:rsidP="00FA5BC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проверка финансово-хозяйственной деятельности,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 в муниципальном бюджетном общеобразовательном учреждении «Никольская основная общеобразовательная школа №9»( совместно с отделом внутреннего финансового контроля Администрации муниципального образования «Подпорожский муниципальный район Ленинградской области»)</w:t>
      </w:r>
      <w:r w:rsidRPr="00150A3B">
        <w:rPr>
          <w:rFonts w:ascii="Times New Roman" w:hAnsi="Times New Roman"/>
          <w:sz w:val="28"/>
          <w:szCs w:val="28"/>
        </w:rPr>
        <w:t>;</w:t>
      </w:r>
    </w:p>
    <w:p w:rsidR="00FA5BCC" w:rsidRPr="00FA5BCC" w:rsidRDefault="0061521C" w:rsidP="0061521C">
      <w:pPr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A5BC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BCC" w:rsidRPr="00FA5BCC">
        <w:rPr>
          <w:rFonts w:ascii="Times New Roman" w:hAnsi="Times New Roman" w:cs="Times New Roman"/>
          <w:sz w:val="28"/>
          <w:szCs w:val="28"/>
        </w:rPr>
        <w:t>проверка</w:t>
      </w:r>
      <w:r w:rsidR="00FA5BCC" w:rsidRPr="00FA5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BCC" w:rsidRPr="00FA5BCC">
        <w:rPr>
          <w:rFonts w:ascii="Times New Roman" w:hAnsi="Times New Roman" w:cs="Times New Roman"/>
          <w:sz w:val="28"/>
          <w:szCs w:val="28"/>
        </w:rPr>
        <w:t>установление достоверности и соответствия годовой бюджетной отчетности Администрации  Никольского городского поселения Подпорожского района:</w:t>
      </w:r>
    </w:p>
    <w:p w:rsidR="00FA5BCC" w:rsidRPr="0061521C" w:rsidRDefault="00FA5BCC" w:rsidP="0061521C">
      <w:pPr>
        <w:pStyle w:val="aa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61521C">
        <w:rPr>
          <w:rFonts w:ascii="Times New Roman" w:hAnsi="Times New Roman" w:cs="Times New Roman"/>
          <w:sz w:val="28"/>
          <w:szCs w:val="28"/>
        </w:rPr>
        <w:t>нормативным требованиям бюджетного законодательства;</w:t>
      </w:r>
    </w:p>
    <w:p w:rsidR="00FA5BCC" w:rsidRPr="0061521C" w:rsidRDefault="00FA5BCC" w:rsidP="0061521C">
      <w:pPr>
        <w:pStyle w:val="aa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61521C">
        <w:rPr>
          <w:rFonts w:ascii="Times New Roman" w:hAnsi="Times New Roman" w:cs="Times New Roman"/>
          <w:sz w:val="28"/>
          <w:szCs w:val="28"/>
        </w:rPr>
        <w:t>правовым актам Никольского городского поселения Подпорожского района в сфере бюджетных отношений и бюджетного процесса;</w:t>
      </w:r>
    </w:p>
    <w:p w:rsidR="00FA5BCC" w:rsidRPr="0061521C" w:rsidRDefault="00FA5BCC" w:rsidP="0061521C">
      <w:pPr>
        <w:pStyle w:val="aa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</w:rPr>
      </w:pPr>
      <w:r w:rsidRPr="0061521C">
        <w:rPr>
          <w:rFonts w:ascii="Times New Roman" w:hAnsi="Times New Roman" w:cs="Times New Roman"/>
          <w:sz w:val="28"/>
          <w:szCs w:val="28"/>
        </w:rPr>
        <w:t>внутренней согласованности соответствующих форм собственности.</w:t>
      </w:r>
    </w:p>
    <w:p w:rsidR="00104E51" w:rsidRDefault="008079CA" w:rsidP="008079CA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79CA">
        <w:rPr>
          <w:rFonts w:ascii="Times New Roman" w:hAnsi="Times New Roman" w:cs="Times New Roman"/>
          <w:sz w:val="28"/>
          <w:szCs w:val="28"/>
        </w:rPr>
        <w:t>проверка соответствия фактической заработной платы руководителя и работников учреждения условиям и требов</w:t>
      </w:r>
      <w:r w:rsidR="00695850">
        <w:rPr>
          <w:rFonts w:ascii="Times New Roman" w:hAnsi="Times New Roman" w:cs="Times New Roman"/>
          <w:sz w:val="28"/>
          <w:szCs w:val="28"/>
        </w:rPr>
        <w:t>аниям нормативно-правовым актам в муниципальном автономном учреждении</w:t>
      </w:r>
      <w:r w:rsidR="00104E51">
        <w:rPr>
          <w:rFonts w:ascii="Times New Roman" w:hAnsi="Times New Roman" w:cs="Times New Roman"/>
          <w:sz w:val="28"/>
          <w:szCs w:val="28"/>
        </w:rPr>
        <w:t xml:space="preserve"> «Подпорожский культурно-досуговый комплекс»;</w:t>
      </w:r>
    </w:p>
    <w:p w:rsidR="00FA5BCC" w:rsidRPr="00494C65" w:rsidRDefault="00104E51" w:rsidP="00494C65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E51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проверка соблюдения  порядка предоставления и целевого  использования субсидий  за счет средств бюджета</w:t>
      </w:r>
      <w:r w:rsidRPr="00104E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«Подпорожское городское поселение Подпорожского муниципального </w:t>
      </w:r>
      <w:r w:rsidR="00494C65">
        <w:rPr>
          <w:rFonts w:ascii="Times New Roman" w:hAnsi="Times New Roman" w:cs="Times New Roman"/>
          <w:sz w:val="28"/>
          <w:szCs w:val="28"/>
        </w:rPr>
        <w:t xml:space="preserve">района Ленинградской области»; </w:t>
      </w:r>
      <w:r w:rsidRPr="00104E51">
        <w:rPr>
          <w:rFonts w:ascii="Times New Roman" w:hAnsi="Times New Roman" w:cs="Times New Roman"/>
          <w:sz w:val="28"/>
          <w:szCs w:val="28"/>
        </w:rPr>
        <w:t xml:space="preserve"> проверка соответствия фактической заработной платы ру</w:t>
      </w:r>
      <w:r w:rsidRPr="00104E51">
        <w:rPr>
          <w:rFonts w:ascii="Times New Roman" w:hAnsi="Times New Roman" w:cs="Times New Roman"/>
          <w:sz w:val="28"/>
          <w:szCs w:val="28"/>
        </w:rPr>
        <w:lastRenderedPageBreak/>
        <w:t>ководителя предприятия</w:t>
      </w:r>
      <w:r w:rsidRPr="00104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E51">
        <w:rPr>
          <w:rFonts w:ascii="Times New Roman" w:hAnsi="Times New Roman" w:cs="Times New Roman"/>
          <w:sz w:val="28"/>
          <w:szCs w:val="28"/>
        </w:rPr>
        <w:t xml:space="preserve">условиям и требованиям Положения об оплате труда руководителей муниципальных унитарных </w:t>
      </w:r>
      <w:r w:rsidRPr="00104E51">
        <w:rPr>
          <w:rFonts w:ascii="Times New Roman" w:hAnsi="Times New Roman" w:cs="Times New Roman"/>
          <w:bCs/>
          <w:sz w:val="28"/>
          <w:szCs w:val="28"/>
        </w:rPr>
        <w:t>пр</w:t>
      </w:r>
      <w:r w:rsidRPr="00104E51"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Pr="00104E51">
        <w:rPr>
          <w:rFonts w:ascii="Times New Roman" w:hAnsi="Times New Roman" w:cs="Times New Roman"/>
          <w:bCs/>
          <w:sz w:val="28"/>
          <w:szCs w:val="28"/>
        </w:rPr>
        <w:t>дприя</w:t>
      </w:r>
      <w:r w:rsidRPr="00104E51">
        <w:rPr>
          <w:rFonts w:ascii="Times New Roman" w:hAnsi="Times New Roman" w:cs="Times New Roman"/>
          <w:bCs/>
          <w:spacing w:val="1"/>
          <w:sz w:val="28"/>
          <w:szCs w:val="28"/>
        </w:rPr>
        <w:t>т</w:t>
      </w:r>
      <w:r w:rsidRPr="00104E51">
        <w:rPr>
          <w:rFonts w:ascii="Times New Roman" w:hAnsi="Times New Roman" w:cs="Times New Roman"/>
          <w:bCs/>
          <w:sz w:val="28"/>
          <w:szCs w:val="28"/>
        </w:rPr>
        <w:t xml:space="preserve">ий, </w:t>
      </w:r>
      <w:r w:rsidRPr="00104E51">
        <w:rPr>
          <w:rFonts w:ascii="Times New Roman" w:hAnsi="Times New Roman" w:cs="Times New Roman"/>
          <w:sz w:val="28"/>
          <w:szCs w:val="28"/>
        </w:rPr>
        <w:t>учредителем которых является муниципальное образование</w:t>
      </w:r>
      <w:r w:rsidRPr="00104E51">
        <w:rPr>
          <w:rFonts w:ascii="Times New Roman" w:hAnsi="Times New Roman" w:cs="Times New Roman"/>
          <w:spacing w:val="9"/>
          <w:sz w:val="28"/>
          <w:szCs w:val="28"/>
        </w:rPr>
        <w:t xml:space="preserve"> «</w:t>
      </w:r>
      <w:r w:rsidRPr="00104E51">
        <w:rPr>
          <w:rFonts w:ascii="Times New Roman" w:hAnsi="Times New Roman" w:cs="Times New Roman"/>
          <w:sz w:val="28"/>
          <w:szCs w:val="28"/>
        </w:rPr>
        <w:t>Подпорожский муниципальный район</w:t>
      </w:r>
      <w:r w:rsidRPr="00104E51">
        <w:rPr>
          <w:rFonts w:ascii="Times New Roman" w:hAnsi="Times New Roman" w:cs="Times New Roman"/>
          <w:spacing w:val="-1"/>
          <w:sz w:val="28"/>
          <w:szCs w:val="28"/>
        </w:rPr>
        <w:t xml:space="preserve"> Ленинградской области» (утверждено Постановлением Администрации </w:t>
      </w:r>
      <w:r w:rsidRPr="00104E51">
        <w:rPr>
          <w:rFonts w:ascii="Times New Roman" w:hAnsi="Times New Roman" w:cs="Times New Roman"/>
          <w:sz w:val="28"/>
          <w:szCs w:val="28"/>
        </w:rPr>
        <w:t xml:space="preserve">Подпорожского муниципального района </w:t>
      </w:r>
      <w:r w:rsidRPr="00104E51">
        <w:rPr>
          <w:rFonts w:ascii="Times New Roman" w:hAnsi="Times New Roman" w:cs="Times New Roman"/>
          <w:spacing w:val="-1"/>
          <w:sz w:val="28"/>
          <w:szCs w:val="28"/>
        </w:rPr>
        <w:t xml:space="preserve"> от 12 января 2015 года №15, с изменениями), услов</w:t>
      </w:r>
      <w:r w:rsidR="00494C65">
        <w:rPr>
          <w:rFonts w:ascii="Times New Roman" w:hAnsi="Times New Roman" w:cs="Times New Roman"/>
          <w:spacing w:val="-1"/>
          <w:sz w:val="28"/>
          <w:szCs w:val="28"/>
        </w:rPr>
        <w:t>иям срочного трудового договора в муниципальном унитарном транспортном предприятии Подпорожского муниципального района «Автогарант- Плюс».</w:t>
      </w:r>
      <w:r w:rsidR="008079CA" w:rsidRPr="00104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BCC" w:rsidRDefault="00FA5BCC" w:rsidP="00FA5BCC">
      <w:pPr>
        <w:pStyle w:val="a8"/>
        <w:spacing w:before="0" w:after="0"/>
        <w:ind w:firstLine="567"/>
        <w:jc w:val="both"/>
        <w:rPr>
          <w:iCs/>
          <w:sz w:val="28"/>
          <w:szCs w:val="28"/>
        </w:rPr>
      </w:pPr>
      <w:r w:rsidRPr="00611035">
        <w:rPr>
          <w:iCs/>
          <w:sz w:val="28"/>
          <w:szCs w:val="28"/>
        </w:rPr>
        <w:t xml:space="preserve">Объём проверенных бюджетных средств при проведении контрольных мероприятий по проверке целевого и эффективного использования бюджетных </w:t>
      </w:r>
      <w:r w:rsidRPr="00FA0B95">
        <w:rPr>
          <w:iCs/>
          <w:sz w:val="28"/>
          <w:szCs w:val="28"/>
        </w:rPr>
        <w:t xml:space="preserve">средств составил </w:t>
      </w:r>
      <w:r w:rsidR="00BB3520" w:rsidRPr="00BB3520">
        <w:rPr>
          <w:iCs/>
          <w:sz w:val="28"/>
          <w:szCs w:val="28"/>
        </w:rPr>
        <w:t>2 680 454,6</w:t>
      </w:r>
      <w:r w:rsidRPr="00BB3520">
        <w:rPr>
          <w:iCs/>
          <w:sz w:val="28"/>
          <w:szCs w:val="28"/>
        </w:rPr>
        <w:t xml:space="preserve"> </w:t>
      </w:r>
      <w:r w:rsidRPr="007B70AA">
        <w:rPr>
          <w:iCs/>
          <w:sz w:val="28"/>
          <w:szCs w:val="28"/>
        </w:rPr>
        <w:t>тысяч</w:t>
      </w:r>
      <w:r w:rsidRPr="00611035">
        <w:rPr>
          <w:iCs/>
          <w:sz w:val="28"/>
          <w:szCs w:val="28"/>
        </w:rPr>
        <w:t xml:space="preserve"> рублей.</w:t>
      </w:r>
    </w:p>
    <w:p w:rsidR="005C1E6C" w:rsidRDefault="005C1E6C" w:rsidP="00FA5BCC">
      <w:pPr>
        <w:pStyle w:val="a8"/>
        <w:spacing w:before="0" w:after="0"/>
        <w:ind w:firstLine="567"/>
        <w:jc w:val="both"/>
        <w:rPr>
          <w:iCs/>
          <w:sz w:val="28"/>
          <w:szCs w:val="28"/>
        </w:rPr>
      </w:pPr>
    </w:p>
    <w:p w:rsidR="005C1E6C" w:rsidRPr="00AB39AE" w:rsidRDefault="005C1E6C" w:rsidP="005C1E6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39AE">
        <w:rPr>
          <w:rFonts w:ascii="Times New Roman" w:hAnsi="Times New Roman"/>
          <w:b/>
          <w:sz w:val="28"/>
          <w:szCs w:val="28"/>
        </w:rPr>
        <w:t>Экспертно-аналитическая деятельность</w:t>
      </w:r>
    </w:p>
    <w:p w:rsidR="005C1E6C" w:rsidRPr="00611035" w:rsidRDefault="005C1E6C" w:rsidP="005C1E6C">
      <w:pPr>
        <w:ind w:firstLine="0"/>
        <w:rPr>
          <w:rFonts w:ascii="Times New Roman" w:hAnsi="Times New Roman"/>
          <w:sz w:val="28"/>
          <w:szCs w:val="28"/>
        </w:rPr>
      </w:pPr>
    </w:p>
    <w:p w:rsidR="005C1E6C" w:rsidRPr="00611035" w:rsidRDefault="005C1E6C" w:rsidP="005C1E6C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отчётный период</w:t>
      </w:r>
      <w:r w:rsidRPr="00611035">
        <w:rPr>
          <w:rFonts w:ascii="Times New Roman" w:hAnsi="Times New Roman"/>
          <w:sz w:val="28"/>
          <w:szCs w:val="28"/>
        </w:rPr>
        <w:t xml:space="preserve"> в соответствии с планом работы проведены следующие экспертно-аналитические мероприятия:</w:t>
      </w:r>
    </w:p>
    <w:p w:rsidR="005C1E6C" w:rsidRPr="005C1E6C" w:rsidRDefault="005C1E6C" w:rsidP="005C1E6C">
      <w:pPr>
        <w:numPr>
          <w:ilvl w:val="0"/>
          <w:numId w:val="2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bCs/>
          <w:sz w:val="28"/>
          <w:szCs w:val="28"/>
        </w:rPr>
      </w:pPr>
      <w:r w:rsidRPr="00611035">
        <w:rPr>
          <w:rFonts w:ascii="Times New Roman" w:hAnsi="Times New Roman"/>
          <w:bCs/>
          <w:sz w:val="28"/>
          <w:szCs w:val="28"/>
        </w:rPr>
        <w:t>Экспертизы:</w:t>
      </w:r>
      <w:r w:rsidRPr="00611035">
        <w:rPr>
          <w:rFonts w:ascii="Times New Roman" w:hAnsi="Times New Roman"/>
          <w:bCs/>
          <w:sz w:val="28"/>
          <w:szCs w:val="28"/>
        </w:rPr>
        <w:tab/>
      </w:r>
    </w:p>
    <w:p w:rsidR="005C1E6C" w:rsidRPr="00611035" w:rsidRDefault="005C1E6C" w:rsidP="005C1E6C">
      <w:pPr>
        <w:ind w:firstLine="567"/>
        <w:rPr>
          <w:rFonts w:ascii="Times New Roman" w:hAnsi="Times New Roman"/>
          <w:bCs/>
          <w:sz w:val="28"/>
          <w:szCs w:val="28"/>
        </w:rPr>
      </w:pPr>
      <w:r w:rsidRPr="00611035">
        <w:rPr>
          <w:rFonts w:ascii="Times New Roman" w:hAnsi="Times New Roman"/>
          <w:bCs/>
          <w:sz w:val="28"/>
          <w:szCs w:val="28"/>
        </w:rPr>
        <w:t>- проект</w:t>
      </w:r>
      <w:r>
        <w:rPr>
          <w:rFonts w:ascii="Times New Roman" w:hAnsi="Times New Roman"/>
          <w:bCs/>
          <w:sz w:val="28"/>
          <w:szCs w:val="28"/>
        </w:rPr>
        <w:t>ов</w:t>
      </w:r>
      <w:r w:rsidRPr="00224491">
        <w:t xml:space="preserve"> </w:t>
      </w:r>
      <w:r w:rsidRPr="00224491">
        <w:rPr>
          <w:rFonts w:ascii="Times New Roman" w:hAnsi="Times New Roman"/>
          <w:bCs/>
          <w:sz w:val="28"/>
          <w:szCs w:val="28"/>
        </w:rPr>
        <w:t>решений советов депутатов муниципальных образований</w:t>
      </w:r>
      <w:r w:rsidRPr="0061103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Подпорожского</w:t>
      </w:r>
      <w:r w:rsidRPr="00C52F6F"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Pr="00611035">
        <w:rPr>
          <w:rFonts w:ascii="Times New Roman" w:hAnsi="Times New Roman"/>
          <w:bCs/>
          <w:sz w:val="28"/>
          <w:szCs w:val="28"/>
        </w:rPr>
        <w:t>бюджет</w:t>
      </w:r>
      <w:r>
        <w:rPr>
          <w:rFonts w:ascii="Times New Roman" w:hAnsi="Times New Roman"/>
          <w:bCs/>
          <w:sz w:val="28"/>
          <w:szCs w:val="28"/>
        </w:rPr>
        <w:t>е</w:t>
      </w:r>
      <w:r w:rsidRPr="00611035">
        <w:rPr>
          <w:rFonts w:ascii="Times New Roman" w:hAnsi="Times New Roman"/>
          <w:bCs/>
          <w:sz w:val="28"/>
          <w:szCs w:val="28"/>
        </w:rPr>
        <w:t xml:space="preserve"> муницип</w:t>
      </w:r>
      <w:r>
        <w:rPr>
          <w:rFonts w:ascii="Times New Roman" w:hAnsi="Times New Roman"/>
          <w:bCs/>
          <w:sz w:val="28"/>
          <w:szCs w:val="28"/>
        </w:rPr>
        <w:t>ального образования Подпорожский</w:t>
      </w:r>
      <w:r w:rsidRPr="00611035">
        <w:rPr>
          <w:rFonts w:ascii="Times New Roman" w:hAnsi="Times New Roman"/>
          <w:bCs/>
          <w:sz w:val="28"/>
          <w:szCs w:val="28"/>
        </w:rPr>
        <w:t xml:space="preserve"> муниципальный район Ленинградской области и проектов бюджетов </w:t>
      </w:r>
      <w:r>
        <w:rPr>
          <w:rFonts w:ascii="Times New Roman" w:hAnsi="Times New Roman"/>
          <w:bCs/>
          <w:sz w:val="28"/>
          <w:szCs w:val="28"/>
        </w:rPr>
        <w:t xml:space="preserve">муниципальных образований (поселений) </w:t>
      </w:r>
      <w:r w:rsidRPr="00611035">
        <w:rPr>
          <w:rFonts w:ascii="Times New Roman" w:hAnsi="Times New Roman"/>
          <w:bCs/>
          <w:sz w:val="28"/>
          <w:szCs w:val="28"/>
        </w:rPr>
        <w:t>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611035">
        <w:rPr>
          <w:rFonts w:ascii="Times New Roman" w:hAnsi="Times New Roman"/>
          <w:bCs/>
          <w:sz w:val="28"/>
          <w:szCs w:val="28"/>
        </w:rPr>
        <w:t xml:space="preserve"> и на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611035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611035">
        <w:rPr>
          <w:rFonts w:ascii="Times New Roman" w:hAnsi="Times New Roman"/>
          <w:bCs/>
          <w:sz w:val="28"/>
          <w:szCs w:val="28"/>
        </w:rPr>
        <w:t xml:space="preserve"> годов. </w:t>
      </w:r>
      <w:r w:rsidRPr="006D00F7">
        <w:rPr>
          <w:rFonts w:ascii="Times New Roman" w:hAnsi="Times New Roman"/>
          <w:bCs/>
          <w:sz w:val="28"/>
          <w:szCs w:val="28"/>
        </w:rPr>
        <w:t xml:space="preserve">Подготовлено </w:t>
      </w:r>
      <w:r>
        <w:rPr>
          <w:rFonts w:ascii="Times New Roman" w:hAnsi="Times New Roman"/>
          <w:bCs/>
          <w:sz w:val="28"/>
          <w:szCs w:val="28"/>
        </w:rPr>
        <w:t>6</w:t>
      </w:r>
      <w:r w:rsidRPr="006D00F7">
        <w:rPr>
          <w:rFonts w:ascii="Times New Roman" w:hAnsi="Times New Roman"/>
          <w:bCs/>
          <w:sz w:val="28"/>
          <w:szCs w:val="28"/>
        </w:rPr>
        <w:t xml:space="preserve"> заключений;</w:t>
      </w:r>
    </w:p>
    <w:p w:rsidR="005C1E6C" w:rsidRDefault="005C1E6C" w:rsidP="005C1E6C">
      <w:pPr>
        <w:ind w:firstLine="567"/>
        <w:rPr>
          <w:rFonts w:ascii="Times New Roman" w:hAnsi="Times New Roman"/>
          <w:bCs/>
          <w:sz w:val="28"/>
          <w:szCs w:val="28"/>
        </w:rPr>
      </w:pPr>
      <w:r w:rsidRPr="00611035">
        <w:rPr>
          <w:rFonts w:ascii="Times New Roman" w:hAnsi="Times New Roman"/>
          <w:bCs/>
          <w:sz w:val="28"/>
          <w:szCs w:val="28"/>
        </w:rPr>
        <w:t>- проектов решений совета депутатов муницип</w:t>
      </w:r>
      <w:r>
        <w:rPr>
          <w:rFonts w:ascii="Times New Roman" w:hAnsi="Times New Roman"/>
          <w:bCs/>
          <w:sz w:val="28"/>
          <w:szCs w:val="28"/>
        </w:rPr>
        <w:t>ального образования Подпорожский</w:t>
      </w:r>
      <w:r w:rsidRPr="00611035">
        <w:rPr>
          <w:rFonts w:ascii="Times New Roman" w:hAnsi="Times New Roman"/>
          <w:bCs/>
          <w:sz w:val="28"/>
          <w:szCs w:val="28"/>
        </w:rPr>
        <w:t xml:space="preserve"> муниципальный район Ленинградской области о внесении изменений в решение о бюджете муницип</w:t>
      </w:r>
      <w:r>
        <w:rPr>
          <w:rFonts w:ascii="Times New Roman" w:hAnsi="Times New Roman"/>
          <w:bCs/>
          <w:sz w:val="28"/>
          <w:szCs w:val="28"/>
        </w:rPr>
        <w:t>ального образования Подпорожский</w:t>
      </w:r>
      <w:r w:rsidRPr="00611035">
        <w:rPr>
          <w:rFonts w:ascii="Times New Roman" w:hAnsi="Times New Roman"/>
          <w:bCs/>
          <w:sz w:val="28"/>
          <w:szCs w:val="28"/>
        </w:rPr>
        <w:t xml:space="preserve"> муниципальный район Ленинградской области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611035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611035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611035">
        <w:rPr>
          <w:rFonts w:ascii="Times New Roman" w:hAnsi="Times New Roman"/>
          <w:bCs/>
          <w:sz w:val="28"/>
          <w:szCs w:val="28"/>
        </w:rPr>
        <w:t xml:space="preserve"> годов – </w:t>
      </w:r>
      <w:r w:rsidRPr="006D00F7">
        <w:rPr>
          <w:rFonts w:ascii="Times New Roman" w:hAnsi="Times New Roman"/>
          <w:bCs/>
          <w:sz w:val="28"/>
          <w:szCs w:val="28"/>
        </w:rPr>
        <w:t xml:space="preserve">Подготовлено </w:t>
      </w:r>
      <w:r>
        <w:rPr>
          <w:rFonts w:ascii="Times New Roman" w:hAnsi="Times New Roman"/>
          <w:bCs/>
          <w:sz w:val="28"/>
          <w:szCs w:val="28"/>
        </w:rPr>
        <w:t>3 заключения</w:t>
      </w:r>
      <w:r w:rsidRPr="00611035">
        <w:rPr>
          <w:rFonts w:ascii="Times New Roman" w:hAnsi="Times New Roman"/>
          <w:bCs/>
          <w:sz w:val="28"/>
          <w:szCs w:val="28"/>
        </w:rPr>
        <w:t>;</w:t>
      </w:r>
    </w:p>
    <w:p w:rsidR="005C1E6C" w:rsidRPr="00611035" w:rsidRDefault="005C1E6C" w:rsidP="00445975">
      <w:pPr>
        <w:ind w:firstLine="567"/>
        <w:rPr>
          <w:rFonts w:ascii="Times New Roman" w:hAnsi="Times New Roman"/>
          <w:bCs/>
          <w:sz w:val="28"/>
          <w:szCs w:val="28"/>
        </w:rPr>
      </w:pPr>
      <w:r w:rsidRPr="00611035">
        <w:rPr>
          <w:rFonts w:ascii="Times New Roman" w:hAnsi="Times New Roman"/>
          <w:bCs/>
          <w:sz w:val="28"/>
          <w:szCs w:val="28"/>
        </w:rPr>
        <w:t>- проектов решений совета депутатов муницип</w:t>
      </w:r>
      <w:r>
        <w:rPr>
          <w:rFonts w:ascii="Times New Roman" w:hAnsi="Times New Roman"/>
          <w:bCs/>
          <w:sz w:val="28"/>
          <w:szCs w:val="28"/>
        </w:rPr>
        <w:t>ального образования Подпорожское городское поселение Подпорожского муниципального</w:t>
      </w:r>
      <w:r w:rsidRPr="00611035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611035">
        <w:rPr>
          <w:rFonts w:ascii="Times New Roman" w:hAnsi="Times New Roman"/>
          <w:bCs/>
          <w:sz w:val="28"/>
          <w:szCs w:val="28"/>
        </w:rPr>
        <w:t xml:space="preserve"> Ленинградской области о внесении изменений в решение о бюджете муницип</w:t>
      </w:r>
      <w:r>
        <w:rPr>
          <w:rFonts w:ascii="Times New Roman" w:hAnsi="Times New Roman"/>
          <w:bCs/>
          <w:sz w:val="28"/>
          <w:szCs w:val="28"/>
        </w:rPr>
        <w:t xml:space="preserve">ального образования </w:t>
      </w:r>
      <w:r w:rsidR="00445975">
        <w:rPr>
          <w:rFonts w:ascii="Times New Roman" w:hAnsi="Times New Roman"/>
          <w:bCs/>
          <w:sz w:val="28"/>
          <w:szCs w:val="28"/>
        </w:rPr>
        <w:t xml:space="preserve">Подпорожское городское поселение </w:t>
      </w:r>
      <w:r>
        <w:rPr>
          <w:rFonts w:ascii="Times New Roman" w:hAnsi="Times New Roman"/>
          <w:bCs/>
          <w:sz w:val="28"/>
          <w:szCs w:val="28"/>
        </w:rPr>
        <w:t>П</w:t>
      </w:r>
      <w:r w:rsidR="00445975">
        <w:rPr>
          <w:rFonts w:ascii="Times New Roman" w:hAnsi="Times New Roman"/>
          <w:bCs/>
          <w:sz w:val="28"/>
          <w:szCs w:val="28"/>
        </w:rPr>
        <w:t>одпорожского муниципального</w:t>
      </w:r>
      <w:r w:rsidRPr="00611035">
        <w:rPr>
          <w:rFonts w:ascii="Times New Roman" w:hAnsi="Times New Roman"/>
          <w:bCs/>
          <w:sz w:val="28"/>
          <w:szCs w:val="28"/>
        </w:rPr>
        <w:t xml:space="preserve"> район</w:t>
      </w:r>
      <w:r w:rsidR="00445975">
        <w:rPr>
          <w:rFonts w:ascii="Times New Roman" w:hAnsi="Times New Roman"/>
          <w:bCs/>
          <w:sz w:val="28"/>
          <w:szCs w:val="28"/>
        </w:rPr>
        <w:t>а</w:t>
      </w:r>
      <w:r w:rsidRPr="00611035">
        <w:rPr>
          <w:rFonts w:ascii="Times New Roman" w:hAnsi="Times New Roman"/>
          <w:bCs/>
          <w:sz w:val="28"/>
          <w:szCs w:val="28"/>
        </w:rPr>
        <w:t xml:space="preserve"> Ленинградской области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611035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611035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611035">
        <w:rPr>
          <w:rFonts w:ascii="Times New Roman" w:hAnsi="Times New Roman"/>
          <w:bCs/>
          <w:sz w:val="28"/>
          <w:szCs w:val="28"/>
        </w:rPr>
        <w:t xml:space="preserve"> годов – </w:t>
      </w:r>
      <w:r w:rsidRPr="006D00F7">
        <w:rPr>
          <w:rFonts w:ascii="Times New Roman" w:hAnsi="Times New Roman"/>
          <w:bCs/>
          <w:sz w:val="28"/>
          <w:szCs w:val="28"/>
        </w:rPr>
        <w:t xml:space="preserve">Подготовлено </w:t>
      </w:r>
      <w:r>
        <w:rPr>
          <w:rFonts w:ascii="Times New Roman" w:hAnsi="Times New Roman"/>
          <w:bCs/>
          <w:sz w:val="28"/>
          <w:szCs w:val="28"/>
        </w:rPr>
        <w:t>3 заключения</w:t>
      </w:r>
      <w:r w:rsidR="00445975">
        <w:rPr>
          <w:rFonts w:ascii="Times New Roman" w:hAnsi="Times New Roman"/>
          <w:bCs/>
          <w:sz w:val="28"/>
          <w:szCs w:val="28"/>
        </w:rPr>
        <w:t>;</w:t>
      </w:r>
    </w:p>
    <w:p w:rsidR="005C1E6C" w:rsidRDefault="00445975" w:rsidP="005C1E6C">
      <w:pPr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C1E6C" w:rsidRPr="00611035">
        <w:rPr>
          <w:rFonts w:ascii="Times New Roman" w:hAnsi="Times New Roman"/>
          <w:bCs/>
          <w:sz w:val="28"/>
          <w:szCs w:val="28"/>
        </w:rPr>
        <w:t xml:space="preserve">. </w:t>
      </w:r>
      <w:r w:rsidR="005C1E6C">
        <w:rPr>
          <w:rFonts w:ascii="Times New Roman" w:hAnsi="Times New Roman"/>
          <w:bCs/>
          <w:sz w:val="28"/>
          <w:szCs w:val="28"/>
        </w:rPr>
        <w:t>А</w:t>
      </w:r>
      <w:r w:rsidR="005C1E6C" w:rsidRPr="00611035">
        <w:rPr>
          <w:rFonts w:ascii="Times New Roman" w:hAnsi="Times New Roman"/>
          <w:bCs/>
          <w:sz w:val="28"/>
          <w:szCs w:val="28"/>
        </w:rPr>
        <w:t>нализ оперативной информации об исполнении бюджета муницип</w:t>
      </w:r>
      <w:r>
        <w:rPr>
          <w:rFonts w:ascii="Times New Roman" w:hAnsi="Times New Roman"/>
          <w:bCs/>
          <w:sz w:val="28"/>
          <w:szCs w:val="28"/>
        </w:rPr>
        <w:t>ального образования Подпорожский</w:t>
      </w:r>
      <w:r w:rsidR="005C1E6C" w:rsidRPr="00611035">
        <w:rPr>
          <w:rFonts w:ascii="Times New Roman" w:hAnsi="Times New Roman"/>
          <w:bCs/>
          <w:sz w:val="28"/>
          <w:szCs w:val="28"/>
        </w:rPr>
        <w:t xml:space="preserve"> муниципальный район Ленинградской области</w:t>
      </w:r>
      <w:r w:rsidR="005C1E6C">
        <w:rPr>
          <w:rFonts w:ascii="Times New Roman" w:hAnsi="Times New Roman"/>
          <w:bCs/>
          <w:sz w:val="28"/>
          <w:szCs w:val="28"/>
        </w:rPr>
        <w:t xml:space="preserve"> за 1 квартал, </w:t>
      </w:r>
      <w:r w:rsidR="005C1E6C" w:rsidRPr="00611035">
        <w:rPr>
          <w:rFonts w:ascii="Times New Roman" w:hAnsi="Times New Roman"/>
          <w:bCs/>
          <w:sz w:val="28"/>
          <w:szCs w:val="28"/>
        </w:rPr>
        <w:t>1 полугодие и 9 месяцев 202</w:t>
      </w:r>
      <w:r>
        <w:rPr>
          <w:rFonts w:ascii="Times New Roman" w:hAnsi="Times New Roman"/>
          <w:bCs/>
          <w:sz w:val="28"/>
          <w:szCs w:val="28"/>
        </w:rPr>
        <w:t>3</w:t>
      </w:r>
      <w:r w:rsidR="005C1E6C" w:rsidRPr="00611035">
        <w:rPr>
          <w:rFonts w:ascii="Times New Roman" w:hAnsi="Times New Roman"/>
          <w:bCs/>
          <w:sz w:val="28"/>
          <w:szCs w:val="28"/>
        </w:rPr>
        <w:t xml:space="preserve"> года.</w:t>
      </w:r>
      <w:r w:rsidRPr="00445975">
        <w:rPr>
          <w:rFonts w:ascii="Times New Roman" w:hAnsi="Times New Roman"/>
          <w:bCs/>
          <w:sz w:val="28"/>
          <w:szCs w:val="28"/>
        </w:rPr>
        <w:t xml:space="preserve"> </w:t>
      </w:r>
      <w:r w:rsidRPr="006D00F7">
        <w:rPr>
          <w:rFonts w:ascii="Times New Roman" w:hAnsi="Times New Roman"/>
          <w:bCs/>
          <w:sz w:val="28"/>
          <w:szCs w:val="28"/>
        </w:rPr>
        <w:t xml:space="preserve">Подготовлено </w:t>
      </w:r>
      <w:r>
        <w:rPr>
          <w:rFonts w:ascii="Times New Roman" w:hAnsi="Times New Roman"/>
          <w:bCs/>
          <w:sz w:val="28"/>
          <w:szCs w:val="28"/>
        </w:rPr>
        <w:t>3 заключения;</w:t>
      </w:r>
    </w:p>
    <w:p w:rsidR="00445975" w:rsidRDefault="00445975" w:rsidP="00445975">
      <w:pPr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44597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</w:t>
      </w:r>
      <w:r w:rsidRPr="00611035">
        <w:rPr>
          <w:rFonts w:ascii="Times New Roman" w:hAnsi="Times New Roman"/>
          <w:bCs/>
          <w:sz w:val="28"/>
          <w:szCs w:val="28"/>
        </w:rPr>
        <w:t>нализ оперативной информации об исполнении бюджета муницип</w:t>
      </w:r>
      <w:r>
        <w:rPr>
          <w:rFonts w:ascii="Times New Roman" w:hAnsi="Times New Roman"/>
          <w:bCs/>
          <w:sz w:val="28"/>
          <w:szCs w:val="28"/>
        </w:rPr>
        <w:t>ального образования</w:t>
      </w:r>
      <w:r w:rsidRPr="0044597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Подпорожское городское поселение Подпорожского муниципального</w:t>
      </w:r>
      <w:r w:rsidRPr="00611035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611035">
        <w:rPr>
          <w:rFonts w:ascii="Times New Roman" w:hAnsi="Times New Roman"/>
          <w:bCs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bCs/>
          <w:sz w:val="28"/>
          <w:szCs w:val="28"/>
        </w:rPr>
        <w:t xml:space="preserve"> за 1 квартал, </w:t>
      </w:r>
      <w:r w:rsidRPr="00611035">
        <w:rPr>
          <w:rFonts w:ascii="Times New Roman" w:hAnsi="Times New Roman"/>
          <w:bCs/>
          <w:sz w:val="28"/>
          <w:szCs w:val="28"/>
        </w:rPr>
        <w:t>1 полугодие и 9 месяцев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611035">
        <w:rPr>
          <w:rFonts w:ascii="Times New Roman" w:hAnsi="Times New Roman"/>
          <w:bCs/>
          <w:sz w:val="28"/>
          <w:szCs w:val="28"/>
        </w:rPr>
        <w:t xml:space="preserve"> года.</w:t>
      </w:r>
      <w:r w:rsidRPr="00445975">
        <w:rPr>
          <w:rFonts w:ascii="Times New Roman" w:hAnsi="Times New Roman"/>
          <w:bCs/>
          <w:sz w:val="28"/>
          <w:szCs w:val="28"/>
        </w:rPr>
        <w:t xml:space="preserve"> </w:t>
      </w:r>
      <w:r w:rsidRPr="006D00F7">
        <w:rPr>
          <w:rFonts w:ascii="Times New Roman" w:hAnsi="Times New Roman"/>
          <w:bCs/>
          <w:sz w:val="28"/>
          <w:szCs w:val="28"/>
        </w:rPr>
        <w:t xml:space="preserve">Подготовлено </w:t>
      </w:r>
      <w:r>
        <w:rPr>
          <w:rFonts w:ascii="Times New Roman" w:hAnsi="Times New Roman"/>
          <w:bCs/>
          <w:sz w:val="28"/>
          <w:szCs w:val="28"/>
        </w:rPr>
        <w:t>3 заключения;</w:t>
      </w:r>
    </w:p>
    <w:p w:rsidR="00445975" w:rsidRPr="00611035" w:rsidRDefault="00445975" w:rsidP="005C1E6C">
      <w:pPr>
        <w:ind w:firstLine="567"/>
        <w:rPr>
          <w:rFonts w:ascii="Times New Roman" w:hAnsi="Times New Roman"/>
          <w:bCs/>
          <w:sz w:val="28"/>
          <w:szCs w:val="28"/>
        </w:rPr>
      </w:pPr>
    </w:p>
    <w:p w:rsidR="00A03DD3" w:rsidRDefault="00A03DD3" w:rsidP="005C1E6C">
      <w:pPr>
        <w:tabs>
          <w:tab w:val="left" w:pos="851"/>
        </w:tabs>
        <w:ind w:firstLine="567"/>
        <w:rPr>
          <w:rFonts w:ascii="Times New Roman" w:hAnsi="Times New Roman"/>
          <w:color w:val="C00000"/>
          <w:sz w:val="28"/>
          <w:szCs w:val="28"/>
        </w:rPr>
      </w:pPr>
    </w:p>
    <w:p w:rsidR="00FA0B95" w:rsidRDefault="00FA0B95" w:rsidP="005C1E6C">
      <w:pPr>
        <w:tabs>
          <w:tab w:val="left" w:pos="851"/>
        </w:tabs>
        <w:ind w:firstLine="567"/>
        <w:rPr>
          <w:rFonts w:ascii="Times New Roman" w:hAnsi="Times New Roman"/>
          <w:color w:val="C00000"/>
          <w:sz w:val="28"/>
          <w:szCs w:val="28"/>
        </w:rPr>
      </w:pPr>
    </w:p>
    <w:p w:rsidR="00FA0B95" w:rsidRPr="00445975" w:rsidRDefault="00FA0B95" w:rsidP="005C1E6C">
      <w:pPr>
        <w:tabs>
          <w:tab w:val="left" w:pos="851"/>
        </w:tabs>
        <w:ind w:firstLine="567"/>
        <w:rPr>
          <w:rFonts w:ascii="Times New Roman" w:hAnsi="Times New Roman"/>
          <w:color w:val="C00000"/>
          <w:sz w:val="28"/>
          <w:szCs w:val="28"/>
        </w:rPr>
      </w:pPr>
    </w:p>
    <w:p w:rsidR="005C1E6C" w:rsidRDefault="00A03DD3" w:rsidP="00A03DD3">
      <w:pPr>
        <w:pStyle w:val="a8"/>
        <w:spacing w:before="0" w:after="0"/>
        <w:ind w:firstLine="567"/>
        <w:jc w:val="center"/>
        <w:rPr>
          <w:iCs/>
          <w:sz w:val="28"/>
          <w:szCs w:val="28"/>
        </w:rPr>
      </w:pPr>
      <w:r w:rsidRPr="0016529F">
        <w:rPr>
          <w:b/>
          <w:sz w:val="28"/>
          <w:szCs w:val="28"/>
          <w:lang w:eastAsia="en-US"/>
        </w:rPr>
        <w:lastRenderedPageBreak/>
        <w:t>Основные итоги</w:t>
      </w:r>
      <w:r>
        <w:rPr>
          <w:b/>
          <w:sz w:val="28"/>
          <w:szCs w:val="28"/>
          <w:lang w:eastAsia="en-US"/>
        </w:rPr>
        <w:t xml:space="preserve"> и р</w:t>
      </w:r>
      <w:r w:rsidRPr="009C6DAA">
        <w:rPr>
          <w:b/>
          <w:sz w:val="28"/>
          <w:szCs w:val="28"/>
          <w:lang w:eastAsia="en-US"/>
        </w:rPr>
        <w:t>еализация результатов контрольных и</w:t>
      </w:r>
    </w:p>
    <w:p w:rsidR="00A03DD3" w:rsidRPr="0016529F" w:rsidRDefault="00A03DD3" w:rsidP="00A03DD3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C6DAA">
        <w:rPr>
          <w:rFonts w:ascii="Times New Roman" w:hAnsi="Times New Roman"/>
          <w:b/>
          <w:sz w:val="28"/>
          <w:szCs w:val="28"/>
          <w:lang w:eastAsia="en-US"/>
        </w:rPr>
        <w:t>экспертно-аналитических мероприятий</w:t>
      </w:r>
    </w:p>
    <w:p w:rsidR="00A03DD3" w:rsidRPr="00286303" w:rsidRDefault="00A03DD3" w:rsidP="00A03DD3">
      <w:pPr>
        <w:ind w:firstLine="709"/>
        <w:rPr>
          <w:rFonts w:ascii="Times New Roman" w:hAnsi="Times New Roman"/>
          <w:color w:val="000000"/>
          <w:spacing w:val="3"/>
          <w:sz w:val="28"/>
          <w:szCs w:val="28"/>
          <w:lang w:bidi="ru-RU"/>
        </w:rPr>
      </w:pPr>
    </w:p>
    <w:p w:rsidR="00A03DD3" w:rsidRPr="000D2611" w:rsidRDefault="00A03DD3" w:rsidP="00A03DD3">
      <w:pPr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286303">
        <w:rPr>
          <w:rFonts w:ascii="Times New Roman" w:hAnsi="Times New Roman"/>
          <w:sz w:val="28"/>
          <w:szCs w:val="28"/>
          <w:lang w:eastAsia="en-US"/>
        </w:rPr>
        <w:t>Внешняя проверка годовых отчетов об исполнении местных бюджетов, включая проверку годовой бюджетной отчетности главных администраторов бюджетных средств за 20</w:t>
      </w:r>
      <w:r>
        <w:rPr>
          <w:rFonts w:ascii="Times New Roman" w:hAnsi="Times New Roman"/>
          <w:sz w:val="28"/>
          <w:szCs w:val="28"/>
          <w:lang w:eastAsia="en-US"/>
        </w:rPr>
        <w:t>22</w:t>
      </w:r>
      <w:r w:rsidRPr="00286303">
        <w:rPr>
          <w:rFonts w:ascii="Times New Roman" w:hAnsi="Times New Roman"/>
          <w:sz w:val="28"/>
          <w:szCs w:val="28"/>
          <w:lang w:eastAsia="en-US"/>
        </w:rPr>
        <w:t xml:space="preserve"> год проведена в соответствии с требованиями статьи 264.4 Бюджетного кодекса Российской Федерации, в целях </w:t>
      </w:r>
      <w:r w:rsidRPr="00286303">
        <w:rPr>
          <w:rFonts w:ascii="Times New Roman" w:hAnsi="Times New Roman"/>
          <w:sz w:val="28"/>
          <w:szCs w:val="28"/>
        </w:rPr>
        <w:t>установления законности, степени полноты и достоверности бюджетной отчётности.</w:t>
      </w:r>
    </w:p>
    <w:p w:rsidR="00A03DD3" w:rsidRPr="00286303" w:rsidRDefault="00A03DD3" w:rsidP="00A03DD3">
      <w:pPr>
        <w:ind w:firstLine="709"/>
        <w:rPr>
          <w:rFonts w:ascii="Times New Roman" w:hAnsi="Times New Roman"/>
          <w:bCs/>
          <w:strike/>
          <w:sz w:val="28"/>
          <w:szCs w:val="28"/>
        </w:rPr>
      </w:pPr>
      <w:r w:rsidRPr="00286303">
        <w:rPr>
          <w:rFonts w:ascii="Times New Roman" w:hAnsi="Times New Roman"/>
          <w:bCs/>
          <w:sz w:val="28"/>
          <w:szCs w:val="28"/>
        </w:rPr>
        <w:t xml:space="preserve">Оценка достоверности бюджетной отчетности проводилась камерально на основании представленных форм бюджетной отчетности и иных документов (сводная бюджетная роспись, кассовые планы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286303">
        <w:rPr>
          <w:rFonts w:ascii="Times New Roman" w:hAnsi="Times New Roman"/>
          <w:bCs/>
          <w:sz w:val="28"/>
          <w:szCs w:val="28"/>
        </w:rPr>
        <w:t>иные формы отчетности).</w:t>
      </w:r>
    </w:p>
    <w:p w:rsidR="0011551F" w:rsidRDefault="00A03DD3" w:rsidP="00A03DD3">
      <w:pPr>
        <w:ind w:firstLine="709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проверено 6</w:t>
      </w:r>
      <w:r w:rsidRPr="00286303">
        <w:rPr>
          <w:rFonts w:ascii="Times New Roman" w:hAnsi="Times New Roman"/>
          <w:sz w:val="28"/>
          <w:szCs w:val="28"/>
        </w:rPr>
        <w:t xml:space="preserve"> годовых отчетов об исполнении бюджетов, </w:t>
      </w:r>
      <w:r w:rsidRPr="00FA0B95">
        <w:rPr>
          <w:rFonts w:ascii="Times New Roman" w:hAnsi="Times New Roman"/>
          <w:sz w:val="28"/>
          <w:szCs w:val="28"/>
        </w:rPr>
        <w:t>а также годовая бюджетная отчетность 1 главного распорядителя бюджетных средств</w:t>
      </w:r>
    </w:p>
    <w:p w:rsidR="00A03DD3" w:rsidRPr="00286303" w:rsidRDefault="00A03DD3" w:rsidP="00A03DD3">
      <w:pPr>
        <w:ind w:firstLine="709"/>
        <w:rPr>
          <w:rFonts w:ascii="Times New Roman" w:hAnsi="Times New Roman"/>
          <w:sz w:val="28"/>
          <w:szCs w:val="28"/>
        </w:rPr>
      </w:pPr>
      <w:r w:rsidRPr="00286303">
        <w:rPr>
          <w:rFonts w:ascii="Times New Roman" w:hAnsi="Times New Roman"/>
          <w:sz w:val="28"/>
          <w:szCs w:val="28"/>
        </w:rPr>
        <w:t xml:space="preserve">. Объём проверенных средств составил </w:t>
      </w:r>
      <w:r w:rsidR="00BB3520" w:rsidRPr="00BB3520">
        <w:rPr>
          <w:rFonts w:ascii="Times New Roman" w:hAnsi="Times New Roman"/>
          <w:sz w:val="28"/>
          <w:szCs w:val="28"/>
        </w:rPr>
        <w:t>2 553 528,3</w:t>
      </w:r>
      <w:r w:rsidRPr="00BB3520">
        <w:rPr>
          <w:rFonts w:ascii="Times New Roman" w:hAnsi="Times New Roman"/>
          <w:sz w:val="28"/>
          <w:szCs w:val="28"/>
        </w:rPr>
        <w:t xml:space="preserve"> </w:t>
      </w:r>
      <w:r w:rsidRPr="000D0027">
        <w:rPr>
          <w:rFonts w:ascii="Times New Roman" w:hAnsi="Times New Roman"/>
          <w:sz w:val="28"/>
          <w:szCs w:val="28"/>
        </w:rPr>
        <w:t>тысяч рублей</w:t>
      </w:r>
      <w:r w:rsidRPr="00286303">
        <w:rPr>
          <w:rFonts w:ascii="Times New Roman" w:hAnsi="Times New Roman"/>
          <w:sz w:val="28"/>
          <w:szCs w:val="28"/>
        </w:rPr>
        <w:t>.</w:t>
      </w:r>
    </w:p>
    <w:p w:rsidR="00A03DD3" w:rsidRDefault="00A03DD3" w:rsidP="00077913">
      <w:pPr>
        <w:ind w:firstLine="709"/>
        <w:rPr>
          <w:rFonts w:ascii="Times New Roman" w:hAnsi="Times New Roman"/>
          <w:sz w:val="28"/>
          <w:szCs w:val="28"/>
        </w:rPr>
      </w:pPr>
      <w:r w:rsidRPr="00286303">
        <w:rPr>
          <w:rFonts w:ascii="Times New Roman" w:hAnsi="Times New Roman"/>
          <w:sz w:val="28"/>
          <w:szCs w:val="28"/>
        </w:rPr>
        <w:t>По результатам проведенной внешней проверки в советы депутатов и главам администраций направлен</w:t>
      </w:r>
      <w:r>
        <w:rPr>
          <w:rFonts w:ascii="Times New Roman" w:hAnsi="Times New Roman"/>
          <w:sz w:val="28"/>
          <w:szCs w:val="28"/>
        </w:rPr>
        <w:t>о 6</w:t>
      </w:r>
      <w:r w:rsidRPr="00286303">
        <w:rPr>
          <w:rFonts w:ascii="Times New Roman" w:hAnsi="Times New Roman"/>
          <w:sz w:val="28"/>
          <w:szCs w:val="28"/>
        </w:rPr>
        <w:t xml:space="preserve"> заключени</w:t>
      </w:r>
      <w:r>
        <w:rPr>
          <w:rFonts w:ascii="Times New Roman" w:hAnsi="Times New Roman"/>
          <w:sz w:val="28"/>
          <w:szCs w:val="28"/>
        </w:rPr>
        <w:t>й</w:t>
      </w:r>
      <w:r w:rsidRPr="00286303">
        <w:rPr>
          <w:rFonts w:ascii="Times New Roman" w:hAnsi="Times New Roman"/>
          <w:sz w:val="28"/>
          <w:szCs w:val="28"/>
        </w:rPr>
        <w:t xml:space="preserve"> на годовые отчеты об исполнении бюджет</w:t>
      </w:r>
      <w:r>
        <w:rPr>
          <w:rFonts w:ascii="Times New Roman" w:hAnsi="Times New Roman"/>
          <w:sz w:val="28"/>
          <w:szCs w:val="28"/>
        </w:rPr>
        <w:t xml:space="preserve">ов. </w:t>
      </w:r>
    </w:p>
    <w:p w:rsidR="00A03DD3" w:rsidRPr="00611035" w:rsidRDefault="00A03DD3" w:rsidP="00A03DD3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11035">
        <w:rPr>
          <w:rFonts w:ascii="Times New Roman" w:hAnsi="Times New Roman"/>
          <w:sz w:val="28"/>
          <w:szCs w:val="28"/>
        </w:rPr>
        <w:t xml:space="preserve">По результатам проведенных контрольных мероприятий составлено </w:t>
      </w:r>
      <w:r>
        <w:rPr>
          <w:rFonts w:ascii="Times New Roman" w:hAnsi="Times New Roman"/>
          <w:sz w:val="28"/>
          <w:szCs w:val="28"/>
        </w:rPr>
        <w:t>4</w:t>
      </w:r>
      <w:r w:rsidR="00077913">
        <w:rPr>
          <w:rFonts w:ascii="Times New Roman" w:hAnsi="Times New Roman"/>
          <w:sz w:val="28"/>
          <w:szCs w:val="28"/>
        </w:rPr>
        <w:t xml:space="preserve"> а</w:t>
      </w:r>
      <w:r w:rsidRPr="00611035"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а</w:t>
      </w:r>
      <w:r w:rsidRPr="00611035">
        <w:rPr>
          <w:rFonts w:ascii="Times New Roman" w:hAnsi="Times New Roman"/>
          <w:sz w:val="28"/>
          <w:szCs w:val="28"/>
        </w:rPr>
        <w:t>, которые направлены в адрес руководителей организаций.</w:t>
      </w:r>
    </w:p>
    <w:p w:rsidR="00A03DD3" w:rsidRPr="00611035" w:rsidRDefault="00A03DD3" w:rsidP="00A03DD3">
      <w:pPr>
        <w:ind w:firstLine="567"/>
        <w:rPr>
          <w:rFonts w:ascii="Times New Roman" w:hAnsi="Times New Roman"/>
          <w:sz w:val="28"/>
          <w:szCs w:val="28"/>
        </w:rPr>
      </w:pPr>
      <w:r w:rsidRPr="00611035">
        <w:rPr>
          <w:rFonts w:ascii="Times New Roman" w:hAnsi="Times New Roman"/>
          <w:iCs/>
          <w:sz w:val="28"/>
          <w:szCs w:val="28"/>
        </w:rPr>
        <w:t xml:space="preserve">Объем проверенных бюджетных средств </w:t>
      </w:r>
      <w:r>
        <w:rPr>
          <w:rFonts w:ascii="Times New Roman" w:hAnsi="Times New Roman"/>
          <w:iCs/>
          <w:sz w:val="28"/>
          <w:szCs w:val="28"/>
        </w:rPr>
        <w:t xml:space="preserve">при проведении контрольных мероприятий </w:t>
      </w:r>
      <w:r w:rsidRPr="00611035">
        <w:rPr>
          <w:rFonts w:ascii="Times New Roman" w:hAnsi="Times New Roman"/>
          <w:iCs/>
          <w:sz w:val="28"/>
          <w:szCs w:val="28"/>
        </w:rPr>
        <w:t xml:space="preserve">в отчётном периоде составил </w:t>
      </w:r>
      <w:bookmarkStart w:id="0" w:name="_GoBack"/>
      <w:r w:rsidRPr="00BB3520">
        <w:rPr>
          <w:rFonts w:ascii="Times New Roman" w:hAnsi="Times New Roman"/>
          <w:iCs/>
          <w:sz w:val="28"/>
          <w:szCs w:val="28"/>
        </w:rPr>
        <w:t xml:space="preserve">всего </w:t>
      </w:r>
      <w:r w:rsidR="00FE5307" w:rsidRPr="00BB3520">
        <w:rPr>
          <w:rFonts w:ascii="Times New Roman" w:hAnsi="Times New Roman"/>
          <w:iCs/>
          <w:sz w:val="28"/>
          <w:szCs w:val="28"/>
        </w:rPr>
        <w:t>126 926,3</w:t>
      </w:r>
      <w:r w:rsidRPr="00BB3520">
        <w:rPr>
          <w:rFonts w:ascii="Times New Roman" w:hAnsi="Times New Roman"/>
          <w:iCs/>
          <w:sz w:val="28"/>
          <w:szCs w:val="28"/>
        </w:rPr>
        <w:t xml:space="preserve"> </w:t>
      </w:r>
      <w:bookmarkEnd w:id="0"/>
      <w:r w:rsidRPr="00F03E39">
        <w:rPr>
          <w:rFonts w:ascii="Times New Roman" w:hAnsi="Times New Roman"/>
          <w:iCs/>
          <w:sz w:val="28"/>
          <w:szCs w:val="28"/>
        </w:rPr>
        <w:t>тысяч рублей</w:t>
      </w:r>
      <w:r w:rsidRPr="00611035">
        <w:rPr>
          <w:rFonts w:ascii="Times New Roman" w:hAnsi="Times New Roman"/>
          <w:bCs/>
          <w:sz w:val="28"/>
          <w:szCs w:val="28"/>
        </w:rPr>
        <w:t>.</w:t>
      </w:r>
    </w:p>
    <w:p w:rsidR="00A03DD3" w:rsidRDefault="00A03DD3" w:rsidP="00A03DD3">
      <w:pPr>
        <w:ind w:firstLine="567"/>
        <w:rPr>
          <w:rFonts w:ascii="Times New Roman" w:hAnsi="Times New Roman"/>
          <w:iCs/>
          <w:sz w:val="28"/>
          <w:szCs w:val="28"/>
        </w:rPr>
      </w:pPr>
      <w:r w:rsidRPr="00611035">
        <w:rPr>
          <w:rFonts w:ascii="Times New Roman" w:hAnsi="Times New Roman"/>
          <w:iCs/>
          <w:sz w:val="28"/>
          <w:szCs w:val="28"/>
        </w:rPr>
        <w:t xml:space="preserve">По результатам контрольных мероприятий выявлено </w:t>
      </w:r>
      <w:r w:rsidR="00077913">
        <w:rPr>
          <w:rFonts w:ascii="Times New Roman" w:hAnsi="Times New Roman"/>
          <w:iCs/>
          <w:sz w:val="28"/>
          <w:szCs w:val="28"/>
        </w:rPr>
        <w:t>28</w:t>
      </w:r>
      <w:r w:rsidRPr="00611035">
        <w:rPr>
          <w:rFonts w:ascii="Times New Roman" w:hAnsi="Times New Roman"/>
          <w:iCs/>
          <w:sz w:val="28"/>
          <w:szCs w:val="28"/>
        </w:rPr>
        <w:t xml:space="preserve"> нарушени</w:t>
      </w:r>
      <w:r>
        <w:rPr>
          <w:rFonts w:ascii="Times New Roman" w:hAnsi="Times New Roman"/>
          <w:iCs/>
          <w:sz w:val="28"/>
          <w:szCs w:val="28"/>
        </w:rPr>
        <w:t>й</w:t>
      </w:r>
      <w:r w:rsidRPr="00611035">
        <w:rPr>
          <w:rFonts w:ascii="Times New Roman" w:hAnsi="Times New Roman"/>
          <w:iCs/>
          <w:sz w:val="28"/>
          <w:szCs w:val="28"/>
        </w:rPr>
        <w:t xml:space="preserve"> в сумме </w:t>
      </w:r>
      <w:r w:rsidR="00077913">
        <w:rPr>
          <w:rFonts w:ascii="Times New Roman" w:hAnsi="Times New Roman"/>
          <w:bCs/>
          <w:sz w:val="28"/>
          <w:szCs w:val="28"/>
        </w:rPr>
        <w:t>512,6</w:t>
      </w:r>
      <w:r w:rsidRPr="00611035">
        <w:rPr>
          <w:rFonts w:ascii="Times New Roman" w:hAnsi="Times New Roman"/>
          <w:bCs/>
          <w:sz w:val="28"/>
          <w:szCs w:val="28"/>
        </w:rPr>
        <w:t xml:space="preserve"> </w:t>
      </w:r>
      <w:r w:rsidRPr="00611035">
        <w:rPr>
          <w:rFonts w:ascii="Times New Roman" w:hAnsi="Times New Roman"/>
          <w:iCs/>
          <w:sz w:val="28"/>
          <w:szCs w:val="28"/>
        </w:rPr>
        <w:t>тысяч рублей, в том числе:</w:t>
      </w:r>
    </w:p>
    <w:p w:rsidR="00A03DD3" w:rsidRPr="00611035" w:rsidRDefault="00A03DD3" w:rsidP="00A03DD3">
      <w:pPr>
        <w:ind w:firstLine="567"/>
        <w:rPr>
          <w:rFonts w:ascii="Times New Roman" w:hAnsi="Times New Roman"/>
          <w:iCs/>
          <w:sz w:val="28"/>
          <w:szCs w:val="28"/>
        </w:rPr>
      </w:pPr>
      <w:r w:rsidRPr="00611035">
        <w:rPr>
          <w:rFonts w:ascii="Times New Roman" w:hAnsi="Times New Roman"/>
          <w:iCs/>
          <w:sz w:val="28"/>
          <w:szCs w:val="28"/>
        </w:rPr>
        <w:t xml:space="preserve">- нарушения при формировании и исполнении бюджетов – </w:t>
      </w:r>
      <w:r w:rsidR="00077913">
        <w:rPr>
          <w:rFonts w:ascii="Times New Roman" w:hAnsi="Times New Roman"/>
          <w:iCs/>
          <w:sz w:val="28"/>
          <w:szCs w:val="28"/>
        </w:rPr>
        <w:t>6</w:t>
      </w:r>
      <w:r w:rsidRPr="00611035">
        <w:rPr>
          <w:rFonts w:ascii="Times New Roman" w:hAnsi="Times New Roman"/>
          <w:iCs/>
          <w:sz w:val="28"/>
          <w:szCs w:val="28"/>
        </w:rPr>
        <w:t xml:space="preserve"> нарушени</w:t>
      </w:r>
      <w:r>
        <w:rPr>
          <w:rFonts w:ascii="Times New Roman" w:hAnsi="Times New Roman"/>
          <w:iCs/>
          <w:sz w:val="28"/>
          <w:szCs w:val="28"/>
        </w:rPr>
        <w:t>й</w:t>
      </w:r>
      <w:r w:rsidRPr="00611035">
        <w:rPr>
          <w:rFonts w:ascii="Times New Roman" w:hAnsi="Times New Roman"/>
          <w:iCs/>
          <w:sz w:val="28"/>
          <w:szCs w:val="28"/>
        </w:rPr>
        <w:t>;</w:t>
      </w:r>
    </w:p>
    <w:p w:rsidR="00A03DD3" w:rsidRPr="00611035" w:rsidRDefault="00A03DD3" w:rsidP="00A03DD3">
      <w:pPr>
        <w:ind w:firstLine="567"/>
        <w:rPr>
          <w:rFonts w:ascii="Times New Roman" w:hAnsi="Times New Roman"/>
          <w:iCs/>
          <w:sz w:val="28"/>
          <w:szCs w:val="28"/>
        </w:rPr>
      </w:pPr>
      <w:r w:rsidRPr="00611035">
        <w:rPr>
          <w:rFonts w:ascii="Times New Roman" w:hAnsi="Times New Roman"/>
          <w:iCs/>
          <w:sz w:val="28"/>
          <w:szCs w:val="28"/>
        </w:rPr>
        <w:t xml:space="preserve">- нарушения при осуществлении муниципальных закупок – </w:t>
      </w:r>
      <w:r w:rsidR="00077913">
        <w:rPr>
          <w:rFonts w:ascii="Times New Roman" w:hAnsi="Times New Roman"/>
          <w:iCs/>
          <w:sz w:val="28"/>
          <w:szCs w:val="28"/>
        </w:rPr>
        <w:t>7</w:t>
      </w:r>
      <w:r w:rsidRPr="00611035">
        <w:rPr>
          <w:rFonts w:ascii="Times New Roman" w:hAnsi="Times New Roman"/>
          <w:iCs/>
          <w:sz w:val="28"/>
          <w:szCs w:val="28"/>
        </w:rPr>
        <w:t xml:space="preserve"> нарушений</w:t>
      </w:r>
      <w:r w:rsidR="00077913">
        <w:rPr>
          <w:rFonts w:ascii="Times New Roman" w:hAnsi="Times New Roman"/>
          <w:bCs/>
          <w:sz w:val="28"/>
          <w:szCs w:val="28"/>
        </w:rPr>
        <w:t xml:space="preserve"> на сумму 146,9</w:t>
      </w:r>
      <w:r w:rsidRPr="00611035">
        <w:rPr>
          <w:rFonts w:ascii="Times New Roman" w:hAnsi="Times New Roman"/>
          <w:bCs/>
          <w:sz w:val="28"/>
          <w:szCs w:val="28"/>
        </w:rPr>
        <w:t xml:space="preserve"> </w:t>
      </w:r>
      <w:r w:rsidR="00077913">
        <w:rPr>
          <w:rFonts w:ascii="Times New Roman" w:hAnsi="Times New Roman"/>
          <w:iCs/>
          <w:sz w:val="28"/>
          <w:szCs w:val="28"/>
        </w:rPr>
        <w:t>тысяч</w:t>
      </w:r>
      <w:r w:rsidRPr="00611035">
        <w:rPr>
          <w:rFonts w:ascii="Times New Roman" w:hAnsi="Times New Roman"/>
          <w:iCs/>
          <w:sz w:val="28"/>
          <w:szCs w:val="28"/>
        </w:rPr>
        <w:t xml:space="preserve"> рублей;</w:t>
      </w:r>
    </w:p>
    <w:p w:rsidR="00A03DD3" w:rsidRPr="00611035" w:rsidRDefault="00A03DD3" w:rsidP="00A03DD3">
      <w:pPr>
        <w:ind w:firstLine="567"/>
        <w:rPr>
          <w:rFonts w:ascii="Times New Roman" w:hAnsi="Times New Roman"/>
          <w:iCs/>
          <w:sz w:val="28"/>
          <w:szCs w:val="28"/>
        </w:rPr>
      </w:pPr>
      <w:r w:rsidRPr="00611035">
        <w:rPr>
          <w:rFonts w:ascii="Times New Roman" w:hAnsi="Times New Roman"/>
          <w:iCs/>
          <w:sz w:val="28"/>
          <w:szCs w:val="28"/>
        </w:rPr>
        <w:t xml:space="preserve">- нарушения ведения бухгалтерского учета, </w:t>
      </w:r>
      <w:r w:rsidRPr="00611035">
        <w:rPr>
          <w:rFonts w:ascii="Times New Roman" w:hAnsi="Times New Roman"/>
          <w:sz w:val="28"/>
          <w:szCs w:val="28"/>
        </w:rPr>
        <w:t>составления и представления бухгалтерской (финансовой) отчетности</w:t>
      </w:r>
      <w:r w:rsidRPr="00611035">
        <w:rPr>
          <w:rFonts w:ascii="Times New Roman" w:hAnsi="Times New Roman"/>
          <w:iCs/>
          <w:sz w:val="28"/>
          <w:szCs w:val="28"/>
        </w:rPr>
        <w:t xml:space="preserve"> – </w:t>
      </w:r>
      <w:r w:rsidR="00077913">
        <w:rPr>
          <w:rFonts w:ascii="Times New Roman" w:hAnsi="Times New Roman"/>
          <w:iCs/>
          <w:sz w:val="28"/>
          <w:szCs w:val="28"/>
        </w:rPr>
        <w:t>3 нарушения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A03DD3" w:rsidRDefault="00A03DD3" w:rsidP="00A03DD3">
      <w:pPr>
        <w:ind w:firstLine="567"/>
        <w:rPr>
          <w:rFonts w:ascii="Times New Roman" w:hAnsi="Times New Roman"/>
          <w:bCs/>
          <w:sz w:val="28"/>
          <w:szCs w:val="28"/>
        </w:rPr>
      </w:pPr>
      <w:r w:rsidRPr="00611035">
        <w:rPr>
          <w:rFonts w:ascii="Times New Roman" w:hAnsi="Times New Roman"/>
          <w:iCs/>
          <w:sz w:val="28"/>
          <w:szCs w:val="28"/>
        </w:rPr>
        <w:t xml:space="preserve">- </w:t>
      </w:r>
      <w:r w:rsidR="00077913">
        <w:rPr>
          <w:rFonts w:ascii="Times New Roman" w:hAnsi="Times New Roman"/>
          <w:iCs/>
          <w:sz w:val="28"/>
          <w:szCs w:val="28"/>
        </w:rPr>
        <w:t>нарушение в сфере управления и распоряжения муниципальной собственностью</w:t>
      </w:r>
      <w:r w:rsidRPr="00611035">
        <w:rPr>
          <w:rFonts w:ascii="Times New Roman" w:hAnsi="Times New Roman"/>
          <w:iCs/>
          <w:sz w:val="28"/>
          <w:szCs w:val="28"/>
        </w:rPr>
        <w:t xml:space="preserve"> – </w:t>
      </w:r>
      <w:r w:rsidR="00077913">
        <w:rPr>
          <w:rFonts w:ascii="Times New Roman" w:hAnsi="Times New Roman"/>
          <w:iCs/>
          <w:sz w:val="28"/>
          <w:szCs w:val="28"/>
        </w:rPr>
        <w:t>1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A03DD3" w:rsidRPr="00EE1177" w:rsidRDefault="00A03DD3" w:rsidP="00A03DD3">
      <w:pPr>
        <w:ind w:firstLine="567"/>
        <w:rPr>
          <w:rFonts w:ascii="Times New Roman" w:hAnsi="Times New Roman"/>
          <w:iCs/>
          <w:sz w:val="28"/>
          <w:szCs w:val="28"/>
        </w:rPr>
      </w:pPr>
      <w:r w:rsidRPr="00EE1177">
        <w:rPr>
          <w:rFonts w:ascii="Times New Roman" w:hAnsi="Times New Roman"/>
          <w:iCs/>
          <w:sz w:val="28"/>
          <w:szCs w:val="28"/>
        </w:rPr>
        <w:t>Неэффективное использование бюджетных</w:t>
      </w:r>
      <w:r w:rsidR="00E221EB" w:rsidRPr="00EE1177">
        <w:rPr>
          <w:rFonts w:ascii="Times New Roman" w:hAnsi="Times New Roman"/>
          <w:iCs/>
          <w:sz w:val="28"/>
          <w:szCs w:val="28"/>
        </w:rPr>
        <w:t xml:space="preserve"> средств оценено в сумме 20,1</w:t>
      </w:r>
      <w:r w:rsidRPr="00EE1177">
        <w:rPr>
          <w:rFonts w:ascii="Times New Roman" w:hAnsi="Times New Roman"/>
          <w:iCs/>
          <w:sz w:val="28"/>
          <w:szCs w:val="28"/>
        </w:rPr>
        <w:t xml:space="preserve"> тысячи рублей.</w:t>
      </w:r>
    </w:p>
    <w:p w:rsidR="00A03DD3" w:rsidRPr="00611035" w:rsidRDefault="00A03DD3" w:rsidP="00A03DD3">
      <w:pPr>
        <w:ind w:firstLine="56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Путем</w:t>
      </w:r>
      <w:r w:rsidR="00077913">
        <w:rPr>
          <w:rFonts w:ascii="Times New Roman" w:hAnsi="Times New Roman"/>
          <w:iCs/>
          <w:sz w:val="28"/>
          <w:szCs w:val="28"/>
        </w:rPr>
        <w:t xml:space="preserve"> возмещения средств, устранено 2 финансовых нарушения</w:t>
      </w:r>
      <w:r>
        <w:rPr>
          <w:rFonts w:ascii="Times New Roman" w:hAnsi="Times New Roman"/>
          <w:iCs/>
          <w:sz w:val="28"/>
          <w:szCs w:val="28"/>
        </w:rPr>
        <w:t xml:space="preserve"> – необоснованное испо</w:t>
      </w:r>
      <w:r w:rsidR="00077913">
        <w:rPr>
          <w:rFonts w:ascii="Times New Roman" w:hAnsi="Times New Roman"/>
          <w:iCs/>
          <w:sz w:val="28"/>
          <w:szCs w:val="28"/>
        </w:rPr>
        <w:t>льзование средств в размере 16,3</w:t>
      </w:r>
      <w:r>
        <w:rPr>
          <w:rFonts w:ascii="Times New Roman" w:hAnsi="Times New Roman"/>
          <w:iCs/>
          <w:sz w:val="28"/>
          <w:szCs w:val="28"/>
        </w:rPr>
        <w:t xml:space="preserve"> тысяч</w:t>
      </w:r>
      <w:r w:rsidR="00077913">
        <w:rPr>
          <w:rFonts w:ascii="Times New Roman" w:hAnsi="Times New Roman"/>
          <w:iCs/>
          <w:sz w:val="28"/>
          <w:szCs w:val="28"/>
        </w:rPr>
        <w:t>и</w:t>
      </w:r>
      <w:r>
        <w:rPr>
          <w:rFonts w:ascii="Times New Roman" w:hAnsi="Times New Roman"/>
          <w:iCs/>
          <w:sz w:val="28"/>
          <w:szCs w:val="28"/>
        </w:rPr>
        <w:t xml:space="preserve"> рублей. </w:t>
      </w:r>
    </w:p>
    <w:p w:rsidR="00A03DD3" w:rsidRDefault="00A03DD3" w:rsidP="00EE1177">
      <w:pPr>
        <w:ind w:firstLine="567"/>
        <w:rPr>
          <w:rFonts w:ascii="Times New Roman" w:hAnsi="Times New Roman"/>
          <w:sz w:val="28"/>
          <w:szCs w:val="28"/>
        </w:rPr>
      </w:pPr>
      <w:r w:rsidRPr="00F03E39">
        <w:rPr>
          <w:rFonts w:ascii="Times New Roman" w:hAnsi="Times New Roman"/>
          <w:sz w:val="28"/>
          <w:szCs w:val="28"/>
        </w:rPr>
        <w:t>Контрольно-счетн</w:t>
      </w:r>
      <w:r>
        <w:rPr>
          <w:rFonts w:ascii="Times New Roman" w:hAnsi="Times New Roman"/>
          <w:sz w:val="28"/>
          <w:szCs w:val="28"/>
        </w:rPr>
        <w:t>ы</w:t>
      </w:r>
      <w:r w:rsidRPr="00F03E39">
        <w:rPr>
          <w:rFonts w:ascii="Times New Roman" w:hAnsi="Times New Roman"/>
          <w:sz w:val="28"/>
          <w:szCs w:val="28"/>
        </w:rPr>
        <w:t>м орган</w:t>
      </w:r>
      <w:r>
        <w:rPr>
          <w:rFonts w:ascii="Times New Roman" w:hAnsi="Times New Roman"/>
          <w:sz w:val="28"/>
          <w:szCs w:val="28"/>
        </w:rPr>
        <w:t>ом</w:t>
      </w:r>
      <w:r w:rsidRPr="00F03E39">
        <w:rPr>
          <w:rFonts w:ascii="Times New Roman" w:hAnsi="Times New Roman"/>
          <w:sz w:val="28"/>
          <w:szCs w:val="28"/>
        </w:rPr>
        <w:t xml:space="preserve"> на постоянной основе осуществляется контроль устранения выявленных нарушений и недостатков, и недопущения их в дальнейшем.</w:t>
      </w:r>
    </w:p>
    <w:p w:rsidR="00A03DD3" w:rsidRDefault="00A03DD3" w:rsidP="00A03DD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устранения выявленных нарушений по результатам контрольных мероприятий в адрес руководителей проверенных учреждений направлены </w:t>
      </w:r>
      <w:r w:rsidR="00077913" w:rsidRPr="00EE1177">
        <w:rPr>
          <w:rFonts w:ascii="Times New Roman" w:hAnsi="Times New Roman"/>
          <w:b/>
          <w:sz w:val="28"/>
          <w:szCs w:val="28"/>
        </w:rPr>
        <w:t xml:space="preserve">два </w:t>
      </w:r>
      <w:r w:rsidRPr="00EE1177">
        <w:rPr>
          <w:rFonts w:ascii="Times New Roman" w:hAnsi="Times New Roman"/>
          <w:b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об устранении нарушений и недостатков. </w:t>
      </w:r>
    </w:p>
    <w:p w:rsidR="00A03DD3" w:rsidRDefault="00A03DD3" w:rsidP="00A03DD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установленные сроки объектами контроля в контрольно-счетный орган</w:t>
      </w:r>
      <w:r w:rsidRPr="00396D06">
        <w:rPr>
          <w:rFonts w:ascii="Times New Roman" w:hAnsi="Times New Roman"/>
          <w:sz w:val="28"/>
          <w:szCs w:val="28"/>
        </w:rPr>
        <w:t xml:space="preserve"> направлена информация о мерах</w:t>
      </w:r>
      <w:r>
        <w:rPr>
          <w:rFonts w:ascii="Times New Roman" w:hAnsi="Times New Roman"/>
          <w:sz w:val="28"/>
          <w:szCs w:val="28"/>
        </w:rPr>
        <w:t>, принятых</w:t>
      </w:r>
      <w:r w:rsidRPr="00396D06">
        <w:rPr>
          <w:rFonts w:ascii="Times New Roman" w:hAnsi="Times New Roman"/>
          <w:sz w:val="28"/>
          <w:szCs w:val="28"/>
        </w:rPr>
        <w:t xml:space="preserve"> по устранению выявленных нарушений, а также причин и условий им способствующих</w:t>
      </w:r>
      <w:r>
        <w:rPr>
          <w:rFonts w:ascii="Times New Roman" w:hAnsi="Times New Roman"/>
          <w:sz w:val="28"/>
          <w:szCs w:val="28"/>
        </w:rPr>
        <w:t>.</w:t>
      </w:r>
    </w:p>
    <w:p w:rsidR="00A03DD3" w:rsidRPr="00FA0B95" w:rsidRDefault="00A03DD3" w:rsidP="00A03DD3">
      <w:pPr>
        <w:ind w:firstLine="567"/>
        <w:rPr>
          <w:rFonts w:ascii="Times New Roman" w:hAnsi="Times New Roman"/>
          <w:sz w:val="28"/>
          <w:szCs w:val="28"/>
        </w:rPr>
      </w:pPr>
      <w:r w:rsidRPr="00FA0B95">
        <w:rPr>
          <w:rFonts w:ascii="Times New Roman" w:hAnsi="Times New Roman"/>
          <w:sz w:val="28"/>
          <w:szCs w:val="28"/>
        </w:rPr>
        <w:t>Анализ полноты и результативности реагирования на выводы и рекомендации контрольно-счетного органа свидетельствует об их практической реали</w:t>
      </w:r>
      <w:r w:rsidRPr="00FA0B95">
        <w:rPr>
          <w:rFonts w:ascii="Times New Roman" w:hAnsi="Times New Roman"/>
          <w:sz w:val="28"/>
          <w:szCs w:val="28"/>
        </w:rPr>
        <w:lastRenderedPageBreak/>
        <w:t>зации в деятельности объектов контроля, усилении предупредительного и профилактического значения деятельности контрольно-счетного органа.</w:t>
      </w:r>
    </w:p>
    <w:p w:rsidR="00494C65" w:rsidRPr="00077913" w:rsidRDefault="00494C65" w:rsidP="00FA5BCC">
      <w:pPr>
        <w:pStyle w:val="a8"/>
        <w:spacing w:before="0" w:after="0"/>
        <w:ind w:firstLine="567"/>
        <w:jc w:val="both"/>
        <w:rPr>
          <w:iCs/>
          <w:color w:val="FF0000"/>
          <w:sz w:val="28"/>
          <w:szCs w:val="28"/>
        </w:rPr>
      </w:pPr>
    </w:p>
    <w:p w:rsidR="007C10C4" w:rsidRPr="00AA4C8C" w:rsidRDefault="007C10C4" w:rsidP="007C10C4">
      <w:pPr>
        <w:ind w:firstLine="540"/>
        <w:rPr>
          <w:rFonts w:ascii="Times New Roman" w:hAnsi="Times New Roman" w:cs="Times New Roman"/>
          <w:color w:val="FF0000"/>
          <w:sz w:val="24"/>
          <w:szCs w:val="24"/>
        </w:rPr>
      </w:pPr>
      <w:r w:rsidRPr="00AA4C8C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</w:p>
    <w:p w:rsidR="007C10C4" w:rsidRPr="00FA0B95" w:rsidRDefault="007C10C4" w:rsidP="007C10C4">
      <w:pPr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B95">
        <w:rPr>
          <w:rFonts w:ascii="Times New Roman" w:hAnsi="Times New Roman" w:cs="Times New Roman"/>
          <w:b/>
          <w:sz w:val="28"/>
          <w:szCs w:val="28"/>
        </w:rPr>
        <w:t>Прочая деятельность</w:t>
      </w:r>
    </w:p>
    <w:p w:rsidR="008F1DBB" w:rsidRPr="00804CD3" w:rsidRDefault="008F1DBB" w:rsidP="007C10C4">
      <w:pPr>
        <w:adjustRightInd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DBB" w:rsidRPr="00EF73D8" w:rsidRDefault="0053617B" w:rsidP="00EF73D8">
      <w:pPr>
        <w:rPr>
          <w:rFonts w:ascii="Times New Roman" w:hAnsi="Times New Roman"/>
          <w:sz w:val="28"/>
          <w:szCs w:val="28"/>
        </w:rPr>
      </w:pPr>
      <w:r w:rsidRPr="002D2D8A">
        <w:rPr>
          <w:rFonts w:ascii="Times New Roman" w:hAnsi="Times New Roman"/>
          <w:sz w:val="28"/>
          <w:szCs w:val="28"/>
        </w:rPr>
        <w:t xml:space="preserve">Контрольно-счетная комиссия тесно взаимодействует с Контрольно-счетной палатой Ленинградской области и Советом контрольно-счетных органов Ленинградской области. В течение года готовилась и предоставлялась информация и отчетность о деятельности Контрольно – счетной комиссии в </w:t>
      </w:r>
      <w:r w:rsidRPr="00431936">
        <w:rPr>
          <w:rFonts w:ascii="Times New Roman" w:hAnsi="Times New Roman"/>
          <w:sz w:val="28"/>
          <w:szCs w:val="28"/>
        </w:rPr>
        <w:t>Контрольно –</w:t>
      </w:r>
      <w:r w:rsidRPr="00431936">
        <w:rPr>
          <w:rFonts w:ascii="Times New Roman" w:hAnsi="Times New Roman" w:cs="Times New Roman"/>
          <w:sz w:val="28"/>
          <w:szCs w:val="28"/>
        </w:rPr>
        <w:t xml:space="preserve"> </w:t>
      </w:r>
      <w:r w:rsidR="00431936">
        <w:rPr>
          <w:rFonts w:ascii="Times New Roman" w:hAnsi="Times New Roman" w:cs="Times New Roman"/>
          <w:sz w:val="28"/>
          <w:szCs w:val="28"/>
        </w:rPr>
        <w:t>счетную палату</w:t>
      </w:r>
      <w:r w:rsidRPr="002D2D8A">
        <w:rPr>
          <w:rFonts w:ascii="Times New Roman" w:hAnsi="Times New Roman"/>
          <w:color w:val="000000"/>
          <w:sz w:val="28"/>
          <w:szCs w:val="28"/>
        </w:rPr>
        <w:t xml:space="preserve"> Ленинградской области. </w:t>
      </w:r>
      <w:r w:rsidRPr="002D2D8A">
        <w:rPr>
          <w:rFonts w:ascii="Times New Roman" w:hAnsi="Times New Roman"/>
          <w:sz w:val="28"/>
          <w:szCs w:val="28"/>
        </w:rPr>
        <w:t xml:space="preserve"> В отчетном периоде в рамках работы Совета председатель КСК принимал</w:t>
      </w:r>
      <w:r w:rsidR="00431936">
        <w:rPr>
          <w:rFonts w:ascii="Times New Roman" w:hAnsi="Times New Roman"/>
          <w:sz w:val="28"/>
          <w:szCs w:val="28"/>
        </w:rPr>
        <w:t>а</w:t>
      </w:r>
      <w:r w:rsidRPr="002D2D8A">
        <w:rPr>
          <w:rFonts w:ascii="Times New Roman" w:hAnsi="Times New Roman"/>
          <w:sz w:val="28"/>
          <w:szCs w:val="28"/>
        </w:rPr>
        <w:t xml:space="preserve"> участие в заседании Совета при Контрольно-счетной палат</w:t>
      </w:r>
      <w:r w:rsidR="00FA0B95">
        <w:rPr>
          <w:rFonts w:ascii="Times New Roman" w:hAnsi="Times New Roman"/>
          <w:sz w:val="28"/>
          <w:szCs w:val="28"/>
        </w:rPr>
        <w:t>е Ленинградской област</w:t>
      </w:r>
      <w:r w:rsidR="0043193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2853AD" w:rsidRPr="00EF73D8" w:rsidRDefault="00214CF2" w:rsidP="008555F0">
      <w:pPr>
        <w:tabs>
          <w:tab w:val="left" w:pos="851"/>
        </w:tabs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853A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853AD" w:rsidRPr="00EF73D8">
        <w:rPr>
          <w:rFonts w:ascii="Times New Roman" w:hAnsi="Times New Roman" w:cs="Times New Roman"/>
          <w:sz w:val="28"/>
          <w:szCs w:val="28"/>
        </w:rPr>
        <w:t>Согласно требованиям Федерального закона № 8-ФЗ «Об обеспечении доступа к информации о деятельности государственных органов и ор</w:t>
      </w:r>
      <w:r w:rsidR="00431936">
        <w:rPr>
          <w:rFonts w:ascii="Times New Roman" w:hAnsi="Times New Roman" w:cs="Times New Roman"/>
          <w:sz w:val="28"/>
          <w:szCs w:val="28"/>
        </w:rPr>
        <w:t>ганов местного самоуправления»,</w:t>
      </w:r>
      <w:r w:rsidR="002853AD" w:rsidRPr="00EF73D8">
        <w:rPr>
          <w:rFonts w:ascii="Times New Roman" w:hAnsi="Times New Roman" w:cs="Times New Roman"/>
          <w:sz w:val="28"/>
          <w:szCs w:val="28"/>
        </w:rPr>
        <w:t xml:space="preserve"> </w:t>
      </w:r>
      <w:r w:rsidR="00431936">
        <w:rPr>
          <w:rFonts w:ascii="Times New Roman" w:hAnsi="Times New Roman" w:cs="Times New Roman"/>
          <w:sz w:val="28"/>
          <w:szCs w:val="28"/>
        </w:rPr>
        <w:t>Контрольно-счетная комиссия</w:t>
      </w:r>
      <w:r w:rsidR="002853AD" w:rsidRPr="00EF73D8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E140C7" w:rsidRPr="00EF73D8">
        <w:rPr>
          <w:rFonts w:ascii="Times New Roman" w:hAnsi="Times New Roman" w:cs="Times New Roman"/>
          <w:sz w:val="28"/>
          <w:szCs w:val="28"/>
        </w:rPr>
        <w:t xml:space="preserve"> имеет страницу</w:t>
      </w:r>
      <w:r w:rsidR="002853AD" w:rsidRPr="00EF73D8">
        <w:rPr>
          <w:rFonts w:ascii="Times New Roman" w:hAnsi="Times New Roman" w:cs="Times New Roman"/>
          <w:sz w:val="28"/>
          <w:szCs w:val="28"/>
        </w:rPr>
        <w:t xml:space="preserve"> на официальном сайте Подпорожского муниципального района.</w:t>
      </w:r>
      <w:r w:rsidR="00E140C7" w:rsidRPr="00EF73D8">
        <w:rPr>
          <w:rFonts w:ascii="Times New Roman" w:hAnsi="Times New Roman" w:cs="Times New Roman"/>
          <w:sz w:val="28"/>
          <w:szCs w:val="28"/>
        </w:rPr>
        <w:t xml:space="preserve"> В разделах сайта размещается информация о проводимых контрольных и экспертно-аналитических мероприятиях, информация о деятельности КСК.</w:t>
      </w:r>
    </w:p>
    <w:p w:rsidR="00843A05" w:rsidRPr="00EF73D8" w:rsidRDefault="00C64E64" w:rsidP="00843A05">
      <w:pPr>
        <w:tabs>
          <w:tab w:val="left" w:pos="851"/>
        </w:tabs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EF73D8"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  <w:r w:rsidR="003B423F" w:rsidRPr="00EF73D8">
        <w:rPr>
          <w:rFonts w:ascii="Times New Roman" w:hAnsi="Times New Roman" w:cs="Times New Roman"/>
          <w:sz w:val="28"/>
          <w:szCs w:val="28"/>
        </w:rPr>
        <w:t xml:space="preserve">Деятельность по противодействию коррупции в основном состояла из предоставления сведений о доходах, расходах, об имуществе и обязательствах </w:t>
      </w:r>
      <w:r w:rsidR="00431936">
        <w:rPr>
          <w:rFonts w:ascii="Times New Roman" w:hAnsi="Times New Roman" w:cs="Times New Roman"/>
          <w:sz w:val="28"/>
          <w:szCs w:val="28"/>
        </w:rPr>
        <w:t>имущественного характера, а так</w:t>
      </w:r>
      <w:r w:rsidR="003B423F" w:rsidRPr="00EF73D8">
        <w:rPr>
          <w:rFonts w:ascii="Times New Roman" w:hAnsi="Times New Roman" w:cs="Times New Roman"/>
          <w:sz w:val="28"/>
          <w:szCs w:val="28"/>
        </w:rPr>
        <w:t>же из самоконтроля своей компетенции по формуле «вправе» и «не вправе».</w:t>
      </w:r>
      <w:r w:rsidR="00843A05" w:rsidRPr="00EF73D8">
        <w:rPr>
          <w:rFonts w:ascii="Times New Roman" w:hAnsi="Times New Roman" w:cs="Times New Roman"/>
          <w:sz w:val="28"/>
          <w:szCs w:val="28"/>
        </w:rPr>
        <w:t xml:space="preserve"> Продолжается взаимодействие с органами внутреннего финансового контроля в части исключения дублирующих контрольных мероприятий при составлении планов.</w:t>
      </w:r>
    </w:p>
    <w:p w:rsidR="004B44D9" w:rsidRPr="00EF73D8" w:rsidRDefault="004B44D9" w:rsidP="00843A05">
      <w:pPr>
        <w:tabs>
          <w:tab w:val="left" w:pos="851"/>
        </w:tabs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EF73D8">
        <w:rPr>
          <w:rFonts w:ascii="Times New Roman" w:hAnsi="Times New Roman" w:cs="Times New Roman"/>
          <w:sz w:val="28"/>
          <w:szCs w:val="28"/>
        </w:rPr>
        <w:t xml:space="preserve">                Участие в заседаниях Совета депутатов, балан</w:t>
      </w:r>
      <w:r w:rsidR="00AF6A82" w:rsidRPr="00EF73D8">
        <w:rPr>
          <w:rFonts w:ascii="Times New Roman" w:hAnsi="Times New Roman" w:cs="Times New Roman"/>
          <w:sz w:val="28"/>
          <w:szCs w:val="28"/>
        </w:rPr>
        <w:t>совой комиссии</w:t>
      </w:r>
      <w:r w:rsidRPr="00EF73D8">
        <w:rPr>
          <w:rFonts w:ascii="Times New Roman" w:hAnsi="Times New Roman" w:cs="Times New Roman"/>
          <w:sz w:val="28"/>
          <w:szCs w:val="28"/>
        </w:rPr>
        <w:t xml:space="preserve"> осуществлялось по мере возможности. </w:t>
      </w:r>
    </w:p>
    <w:p w:rsidR="00C314E7" w:rsidRPr="00EF73D8" w:rsidRDefault="008B710E" w:rsidP="00843A05">
      <w:pPr>
        <w:tabs>
          <w:tab w:val="left" w:pos="851"/>
        </w:tabs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EF73D8">
        <w:rPr>
          <w:rFonts w:ascii="Times New Roman" w:hAnsi="Times New Roman" w:cs="Times New Roman"/>
          <w:sz w:val="28"/>
          <w:szCs w:val="28"/>
        </w:rPr>
        <w:t>Ф</w:t>
      </w:r>
      <w:r w:rsidR="00B43DCE" w:rsidRPr="00EF73D8">
        <w:rPr>
          <w:rFonts w:ascii="Times New Roman" w:hAnsi="Times New Roman" w:cs="Times New Roman"/>
          <w:sz w:val="28"/>
          <w:szCs w:val="28"/>
        </w:rPr>
        <w:t>актическая численность работников</w:t>
      </w:r>
      <w:r w:rsidR="0053617B" w:rsidRPr="00EF73D8">
        <w:rPr>
          <w:rFonts w:ascii="Times New Roman" w:hAnsi="Times New Roman" w:cs="Times New Roman"/>
          <w:sz w:val="28"/>
          <w:szCs w:val="28"/>
        </w:rPr>
        <w:t xml:space="preserve"> на 01.01.2024</w:t>
      </w:r>
      <w:r w:rsidR="002853AD" w:rsidRPr="00EF73D8">
        <w:rPr>
          <w:rFonts w:ascii="Times New Roman" w:hAnsi="Times New Roman" w:cs="Times New Roman"/>
          <w:sz w:val="28"/>
          <w:szCs w:val="28"/>
        </w:rPr>
        <w:t xml:space="preserve"> года – 1 чело</w:t>
      </w:r>
      <w:r w:rsidR="00B43DCE" w:rsidRPr="00EF73D8">
        <w:rPr>
          <w:rFonts w:ascii="Times New Roman" w:hAnsi="Times New Roman" w:cs="Times New Roman"/>
          <w:sz w:val="28"/>
          <w:szCs w:val="28"/>
        </w:rPr>
        <w:t xml:space="preserve">век – председатель. </w:t>
      </w:r>
    </w:p>
    <w:p w:rsidR="007C10C4" w:rsidRPr="00EF73D8" w:rsidRDefault="007C10C4" w:rsidP="007C10C4">
      <w:pPr>
        <w:tabs>
          <w:tab w:val="left" w:pos="851"/>
        </w:tabs>
        <w:adjustRightInd w:val="0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EF73D8"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</w:p>
    <w:p w:rsidR="00DE376D" w:rsidRPr="00AA4C8C" w:rsidRDefault="00DE376D" w:rsidP="00DE376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A7E5E" w:rsidRPr="00AA4C8C" w:rsidRDefault="00EA7E5E" w:rsidP="00DE376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E376D" w:rsidRPr="00FA0B95" w:rsidRDefault="00804CD3" w:rsidP="00DE376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A0B95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</w:p>
    <w:p w:rsidR="00DE376D" w:rsidRPr="00FA0B95" w:rsidRDefault="00804CD3" w:rsidP="00DE376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A0B95">
        <w:rPr>
          <w:rFonts w:ascii="Times New Roman" w:hAnsi="Times New Roman" w:cs="Times New Roman"/>
          <w:sz w:val="28"/>
          <w:szCs w:val="28"/>
        </w:rPr>
        <w:t>Подпорожского муниципального района</w:t>
      </w:r>
      <w:r w:rsidR="00DE376D" w:rsidRPr="00FA0B95">
        <w:rPr>
          <w:rFonts w:ascii="Times New Roman" w:hAnsi="Times New Roman" w:cs="Times New Roman"/>
          <w:sz w:val="28"/>
          <w:szCs w:val="28"/>
        </w:rPr>
        <w:t xml:space="preserve">      </w:t>
      </w:r>
      <w:r w:rsidR="00FA0B9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A0B95">
        <w:rPr>
          <w:rFonts w:ascii="Times New Roman" w:hAnsi="Times New Roman" w:cs="Times New Roman"/>
          <w:sz w:val="28"/>
          <w:szCs w:val="28"/>
        </w:rPr>
        <w:t xml:space="preserve">          Полуяшкина Е.И.</w:t>
      </w:r>
      <w:r w:rsidR="00DE376D" w:rsidRPr="00FA0B9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C10C4" w:rsidRPr="00804CD3" w:rsidRDefault="007C10C4" w:rsidP="007C10C4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C10C4" w:rsidRPr="00AA4C8C" w:rsidRDefault="007C10C4" w:rsidP="007C10C4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C10C4" w:rsidRPr="00AA4C8C" w:rsidRDefault="007C10C4" w:rsidP="007C10C4">
      <w:pPr>
        <w:rPr>
          <w:color w:val="FF0000"/>
        </w:rPr>
      </w:pPr>
    </w:p>
    <w:p w:rsidR="00362936" w:rsidRDefault="00362936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FB2140" w:rsidRDefault="00FB2140" w:rsidP="007F1FFC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FB2140" w:rsidRPr="00FB2140" w:rsidRDefault="00FB2140" w:rsidP="007F1FFC">
      <w:pPr>
        <w:tabs>
          <w:tab w:val="left" w:pos="709"/>
        </w:tabs>
        <w:rPr>
          <w:rFonts w:ascii="Times New Roman" w:hAnsi="Times New Roman" w:cs="Times New Roman"/>
          <w:bCs/>
          <w:sz w:val="24"/>
          <w:szCs w:val="24"/>
        </w:rPr>
      </w:pPr>
    </w:p>
    <w:p w:rsidR="007F1FFC" w:rsidRPr="00AA4C8C" w:rsidRDefault="007F1FFC" w:rsidP="007F1FFC">
      <w:pPr>
        <w:jc w:val="center"/>
        <w:rPr>
          <w:color w:val="FF0000"/>
        </w:rPr>
      </w:pPr>
    </w:p>
    <w:sectPr w:rsidR="007F1FFC" w:rsidRPr="00AA4C8C" w:rsidSect="00210452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2F3" w:rsidRDefault="002D12F3">
      <w:r>
        <w:separator/>
      </w:r>
    </w:p>
  </w:endnote>
  <w:endnote w:type="continuationSeparator" w:id="0">
    <w:p w:rsidR="002D12F3" w:rsidRDefault="002D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345120"/>
      <w:docPartObj>
        <w:docPartGallery w:val="Page Numbers (Bottom of Page)"/>
        <w:docPartUnique/>
      </w:docPartObj>
    </w:sdtPr>
    <w:sdtEndPr/>
    <w:sdtContent>
      <w:p w:rsidR="000A65C5" w:rsidRDefault="000A65C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2A1">
          <w:rPr>
            <w:noProof/>
          </w:rPr>
          <w:t>5</w:t>
        </w:r>
        <w:r>
          <w:fldChar w:fldCharType="end"/>
        </w:r>
      </w:p>
    </w:sdtContent>
  </w:sdt>
  <w:p w:rsidR="000A65C5" w:rsidRDefault="000A65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2F3" w:rsidRDefault="002D12F3">
      <w:r>
        <w:separator/>
      </w:r>
    </w:p>
  </w:footnote>
  <w:footnote w:type="continuationSeparator" w:id="0">
    <w:p w:rsidR="002D12F3" w:rsidRDefault="002D1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50B99"/>
    <w:multiLevelType w:val="hybridMultilevel"/>
    <w:tmpl w:val="9A52AB2C"/>
    <w:lvl w:ilvl="0" w:tplc="0EA87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C10D4F"/>
    <w:multiLevelType w:val="hybridMultilevel"/>
    <w:tmpl w:val="CD16596C"/>
    <w:lvl w:ilvl="0" w:tplc="744029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00336D"/>
    <w:multiLevelType w:val="hybridMultilevel"/>
    <w:tmpl w:val="429EF4D4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0B"/>
    <w:rsid w:val="00014B1F"/>
    <w:rsid w:val="00025973"/>
    <w:rsid w:val="00050660"/>
    <w:rsid w:val="00051AE3"/>
    <w:rsid w:val="00055274"/>
    <w:rsid w:val="0005528D"/>
    <w:rsid w:val="00077913"/>
    <w:rsid w:val="000935AA"/>
    <w:rsid w:val="000A65C5"/>
    <w:rsid w:val="000B5B1A"/>
    <w:rsid w:val="000C7EA2"/>
    <w:rsid w:val="000E7106"/>
    <w:rsid w:val="00103478"/>
    <w:rsid w:val="00104E51"/>
    <w:rsid w:val="0011551F"/>
    <w:rsid w:val="00150C01"/>
    <w:rsid w:val="0017018F"/>
    <w:rsid w:val="001714B4"/>
    <w:rsid w:val="00174E1C"/>
    <w:rsid w:val="001900FC"/>
    <w:rsid w:val="001905A4"/>
    <w:rsid w:val="00191B51"/>
    <w:rsid w:val="001E42DD"/>
    <w:rsid w:val="00201853"/>
    <w:rsid w:val="00210452"/>
    <w:rsid w:val="00214CF2"/>
    <w:rsid w:val="00217D48"/>
    <w:rsid w:val="00240E97"/>
    <w:rsid w:val="00265866"/>
    <w:rsid w:val="00274311"/>
    <w:rsid w:val="00276352"/>
    <w:rsid w:val="002853AD"/>
    <w:rsid w:val="002C355E"/>
    <w:rsid w:val="002D12F3"/>
    <w:rsid w:val="0033097E"/>
    <w:rsid w:val="00336E90"/>
    <w:rsid w:val="00362936"/>
    <w:rsid w:val="00384645"/>
    <w:rsid w:val="003B423F"/>
    <w:rsid w:val="003B7919"/>
    <w:rsid w:val="003F17FE"/>
    <w:rsid w:val="003F287B"/>
    <w:rsid w:val="00431936"/>
    <w:rsid w:val="00445975"/>
    <w:rsid w:val="004468A9"/>
    <w:rsid w:val="00462B85"/>
    <w:rsid w:val="00466427"/>
    <w:rsid w:val="004700D3"/>
    <w:rsid w:val="00470398"/>
    <w:rsid w:val="004762DC"/>
    <w:rsid w:val="00484ECC"/>
    <w:rsid w:val="004865EC"/>
    <w:rsid w:val="004906BC"/>
    <w:rsid w:val="00492C26"/>
    <w:rsid w:val="00494C65"/>
    <w:rsid w:val="004A7387"/>
    <w:rsid w:val="004B3A60"/>
    <w:rsid w:val="004B44D9"/>
    <w:rsid w:val="004E286C"/>
    <w:rsid w:val="00533585"/>
    <w:rsid w:val="0053617B"/>
    <w:rsid w:val="00552ECE"/>
    <w:rsid w:val="00562261"/>
    <w:rsid w:val="005754B1"/>
    <w:rsid w:val="005908E5"/>
    <w:rsid w:val="005937BC"/>
    <w:rsid w:val="005951BF"/>
    <w:rsid w:val="005C1E6C"/>
    <w:rsid w:val="005F0BF1"/>
    <w:rsid w:val="005F3BB9"/>
    <w:rsid w:val="00602CAE"/>
    <w:rsid w:val="0061521C"/>
    <w:rsid w:val="00642C2F"/>
    <w:rsid w:val="00695850"/>
    <w:rsid w:val="006D485E"/>
    <w:rsid w:val="00713339"/>
    <w:rsid w:val="00714068"/>
    <w:rsid w:val="007252EE"/>
    <w:rsid w:val="00771348"/>
    <w:rsid w:val="00775C41"/>
    <w:rsid w:val="007A07DA"/>
    <w:rsid w:val="007A1CBF"/>
    <w:rsid w:val="007C03C1"/>
    <w:rsid w:val="007C10C4"/>
    <w:rsid w:val="007D4CE0"/>
    <w:rsid w:val="007E2A1C"/>
    <w:rsid w:val="007E61CF"/>
    <w:rsid w:val="007F1FFC"/>
    <w:rsid w:val="00804CD3"/>
    <w:rsid w:val="008079CA"/>
    <w:rsid w:val="00815D45"/>
    <w:rsid w:val="00841841"/>
    <w:rsid w:val="00842D2C"/>
    <w:rsid w:val="00842E85"/>
    <w:rsid w:val="00843A05"/>
    <w:rsid w:val="008555F0"/>
    <w:rsid w:val="00864F8E"/>
    <w:rsid w:val="008722CF"/>
    <w:rsid w:val="0089397A"/>
    <w:rsid w:val="008B5608"/>
    <w:rsid w:val="008B710E"/>
    <w:rsid w:val="008C2C6B"/>
    <w:rsid w:val="008D12A1"/>
    <w:rsid w:val="008F1DBB"/>
    <w:rsid w:val="00942394"/>
    <w:rsid w:val="009628B4"/>
    <w:rsid w:val="00981C39"/>
    <w:rsid w:val="00990D43"/>
    <w:rsid w:val="009918A0"/>
    <w:rsid w:val="009B359E"/>
    <w:rsid w:val="00A03DD3"/>
    <w:rsid w:val="00A323B7"/>
    <w:rsid w:val="00A53F09"/>
    <w:rsid w:val="00A656D7"/>
    <w:rsid w:val="00AA4C8C"/>
    <w:rsid w:val="00AA5BF1"/>
    <w:rsid w:val="00AB332D"/>
    <w:rsid w:val="00AC0256"/>
    <w:rsid w:val="00AE4E98"/>
    <w:rsid w:val="00AF6A82"/>
    <w:rsid w:val="00B003F6"/>
    <w:rsid w:val="00B02126"/>
    <w:rsid w:val="00B3787B"/>
    <w:rsid w:val="00B43DCE"/>
    <w:rsid w:val="00B51262"/>
    <w:rsid w:val="00BB052B"/>
    <w:rsid w:val="00BB3520"/>
    <w:rsid w:val="00BD1CF8"/>
    <w:rsid w:val="00BF5CA6"/>
    <w:rsid w:val="00C2220B"/>
    <w:rsid w:val="00C314E7"/>
    <w:rsid w:val="00C64E64"/>
    <w:rsid w:val="00CE0791"/>
    <w:rsid w:val="00D021AB"/>
    <w:rsid w:val="00D03866"/>
    <w:rsid w:val="00D5091C"/>
    <w:rsid w:val="00D55071"/>
    <w:rsid w:val="00D61983"/>
    <w:rsid w:val="00D8029A"/>
    <w:rsid w:val="00DE376D"/>
    <w:rsid w:val="00DE67AA"/>
    <w:rsid w:val="00E03CA5"/>
    <w:rsid w:val="00E113A4"/>
    <w:rsid w:val="00E140C7"/>
    <w:rsid w:val="00E17A7F"/>
    <w:rsid w:val="00E203BC"/>
    <w:rsid w:val="00E206AB"/>
    <w:rsid w:val="00E221EB"/>
    <w:rsid w:val="00E24013"/>
    <w:rsid w:val="00E35768"/>
    <w:rsid w:val="00E5316B"/>
    <w:rsid w:val="00E6401C"/>
    <w:rsid w:val="00E75F8E"/>
    <w:rsid w:val="00E857AC"/>
    <w:rsid w:val="00EA7E5E"/>
    <w:rsid w:val="00EB3CFA"/>
    <w:rsid w:val="00ED364F"/>
    <w:rsid w:val="00ED3C64"/>
    <w:rsid w:val="00EE1177"/>
    <w:rsid w:val="00EE202E"/>
    <w:rsid w:val="00EE3CD9"/>
    <w:rsid w:val="00EF73D8"/>
    <w:rsid w:val="00F04425"/>
    <w:rsid w:val="00F323D0"/>
    <w:rsid w:val="00F41A3F"/>
    <w:rsid w:val="00F53E82"/>
    <w:rsid w:val="00F57012"/>
    <w:rsid w:val="00F67D22"/>
    <w:rsid w:val="00F86745"/>
    <w:rsid w:val="00FA0B95"/>
    <w:rsid w:val="00FA52AC"/>
    <w:rsid w:val="00FA5BCC"/>
    <w:rsid w:val="00FB2140"/>
    <w:rsid w:val="00FD150B"/>
    <w:rsid w:val="00FD6BF8"/>
    <w:rsid w:val="00FE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809F"/>
  <w15:docId w15:val="{02310357-8EFC-4D71-B63A-3F6ED72C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0C4"/>
    <w:pPr>
      <w:spacing w:after="0" w:line="240" w:lineRule="auto"/>
      <w:ind w:firstLine="9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10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C10C4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DE37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50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07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link w:val="a9"/>
    <w:uiPriority w:val="99"/>
    <w:qFormat/>
    <w:rsid w:val="00FA5BCC"/>
    <w:pPr>
      <w:autoSpaceDE w:val="0"/>
      <w:autoSpaceDN w:val="0"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бычный (веб) Знак"/>
    <w:link w:val="a8"/>
    <w:uiPriority w:val="99"/>
    <w:locked/>
    <w:rsid w:val="00FA5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521C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431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343A4-E3A1-4B17-BF9B-0BC9415D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3611</TotalTime>
  <Pages>6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2024-02-01T06:21:00Z</cp:lastPrinted>
  <dcterms:created xsi:type="dcterms:W3CDTF">2018-02-14T11:23:00Z</dcterms:created>
  <dcterms:modified xsi:type="dcterms:W3CDTF">2024-02-01T06:23:00Z</dcterms:modified>
</cp:coreProperties>
</file>